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4AF" w:rsidRPr="006A0037" w:rsidRDefault="001E14AF" w:rsidP="004F5DB8">
      <w:pPr>
        <w:jc w:val="center"/>
        <w:rPr>
          <w:rFonts w:cs="Arial"/>
          <w:b/>
          <w:bCs/>
          <w:color w:val="000000"/>
          <w:sz w:val="20"/>
          <w:szCs w:val="20"/>
        </w:rPr>
      </w:pPr>
      <w:r w:rsidRPr="006A0037">
        <w:rPr>
          <w:rFonts w:cs="Arial"/>
          <w:b/>
          <w:bCs/>
          <w:color w:val="000000"/>
          <w:sz w:val="20"/>
          <w:szCs w:val="20"/>
        </w:rPr>
        <w:t>TERMO DE REFERÊNCIA</w:t>
      </w:r>
    </w:p>
    <w:p w:rsidR="00AC2965" w:rsidRPr="006A0037" w:rsidRDefault="00AC2965" w:rsidP="004F5DB8">
      <w:pPr>
        <w:jc w:val="center"/>
        <w:rPr>
          <w:rFonts w:cs="Arial"/>
          <w:b/>
          <w:bCs/>
          <w:sz w:val="20"/>
          <w:szCs w:val="20"/>
        </w:rPr>
      </w:pPr>
      <w:r w:rsidRPr="006A0037">
        <w:rPr>
          <w:rFonts w:cs="Arial"/>
          <w:b/>
          <w:bCs/>
          <w:sz w:val="20"/>
          <w:szCs w:val="20"/>
        </w:rPr>
        <w:t xml:space="preserve">Sistema de </w:t>
      </w:r>
      <w:r w:rsidR="00AF53FF" w:rsidRPr="006A0037">
        <w:rPr>
          <w:rFonts w:cs="Arial"/>
          <w:b/>
          <w:bCs/>
          <w:sz w:val="20"/>
          <w:szCs w:val="20"/>
        </w:rPr>
        <w:t>R</w:t>
      </w:r>
      <w:r w:rsidRPr="006A0037">
        <w:rPr>
          <w:rFonts w:cs="Arial"/>
          <w:b/>
          <w:bCs/>
          <w:sz w:val="20"/>
          <w:szCs w:val="20"/>
        </w:rPr>
        <w:t xml:space="preserve">egistro de </w:t>
      </w:r>
      <w:r w:rsidR="00AF53FF" w:rsidRPr="006A0037">
        <w:rPr>
          <w:rFonts w:cs="Arial"/>
          <w:b/>
          <w:bCs/>
          <w:sz w:val="20"/>
          <w:szCs w:val="20"/>
        </w:rPr>
        <w:t>P</w:t>
      </w:r>
      <w:r w:rsidRPr="006A0037">
        <w:rPr>
          <w:rFonts w:cs="Arial"/>
          <w:b/>
          <w:bCs/>
          <w:sz w:val="20"/>
          <w:szCs w:val="20"/>
        </w:rPr>
        <w:t>reços</w:t>
      </w:r>
    </w:p>
    <w:p w:rsidR="00925D03" w:rsidRPr="006A0037" w:rsidRDefault="00473A3D" w:rsidP="004F5DB8">
      <w:pPr>
        <w:jc w:val="center"/>
        <w:rPr>
          <w:rFonts w:cs="Arial"/>
          <w:b/>
          <w:bCs/>
          <w:color w:val="000000"/>
          <w:sz w:val="20"/>
          <w:szCs w:val="20"/>
        </w:rPr>
      </w:pPr>
      <w:r w:rsidRPr="006A0037">
        <w:rPr>
          <w:rFonts w:cs="Arial"/>
          <w:b/>
          <w:bCs/>
          <w:color w:val="000000"/>
          <w:sz w:val="20"/>
          <w:szCs w:val="20"/>
        </w:rPr>
        <w:t xml:space="preserve">PREGÃO PRESENCIAL, ELETRÔNICO </w:t>
      </w:r>
    </w:p>
    <w:p w:rsidR="001E14AF" w:rsidRPr="006A0037" w:rsidRDefault="001E14AF" w:rsidP="004F5DB8">
      <w:pPr>
        <w:jc w:val="center"/>
        <w:rPr>
          <w:rFonts w:cs="Arial"/>
          <w:bCs/>
          <w:iCs/>
          <w:color w:val="000000"/>
          <w:sz w:val="20"/>
          <w:szCs w:val="20"/>
        </w:rPr>
      </w:pPr>
      <w:r w:rsidRPr="006A0037">
        <w:rPr>
          <w:rFonts w:cs="Arial"/>
          <w:bCs/>
          <w:iCs/>
          <w:color w:val="000000"/>
          <w:sz w:val="20"/>
          <w:szCs w:val="20"/>
        </w:rPr>
        <w:t>(COMPRA</w:t>
      </w:r>
      <w:r w:rsidR="00925D03" w:rsidRPr="006A0037">
        <w:rPr>
          <w:rFonts w:cs="Arial"/>
          <w:bCs/>
          <w:iCs/>
          <w:color w:val="000000"/>
          <w:sz w:val="20"/>
          <w:szCs w:val="20"/>
        </w:rPr>
        <w:t>S</w:t>
      </w:r>
      <w:r w:rsidRPr="006A0037">
        <w:rPr>
          <w:rFonts w:cs="Arial"/>
          <w:bCs/>
          <w:iCs/>
          <w:color w:val="000000"/>
          <w:sz w:val="20"/>
          <w:szCs w:val="20"/>
        </w:rPr>
        <w:t>)</w:t>
      </w:r>
    </w:p>
    <w:p w:rsidR="001E14AF" w:rsidRPr="006A0037" w:rsidRDefault="001E14AF" w:rsidP="004F5DB8">
      <w:pPr>
        <w:jc w:val="center"/>
        <w:rPr>
          <w:rFonts w:cs="Arial"/>
          <w:b/>
          <w:bCs/>
          <w:color w:val="000000"/>
          <w:sz w:val="20"/>
          <w:szCs w:val="20"/>
        </w:rPr>
      </w:pPr>
    </w:p>
    <w:p w:rsidR="008E51F2" w:rsidRPr="00805A05" w:rsidRDefault="008E51F2" w:rsidP="008E51F2">
      <w:pPr>
        <w:pStyle w:val="Cabealho"/>
        <w:spacing w:line="276" w:lineRule="auto"/>
        <w:jc w:val="center"/>
        <w:rPr>
          <w:rFonts w:cs="Arial"/>
          <w:b/>
          <w:sz w:val="20"/>
          <w:szCs w:val="20"/>
        </w:rPr>
      </w:pPr>
      <w:r w:rsidRPr="00805A05">
        <w:rPr>
          <w:rFonts w:cs="Arial"/>
          <w:b/>
          <w:sz w:val="20"/>
          <w:szCs w:val="20"/>
        </w:rPr>
        <w:t>UNIVERSIDADE FEDERAL DA PARAÍBA – UFPB</w:t>
      </w:r>
    </w:p>
    <w:p w:rsidR="008E51F2" w:rsidRPr="00805A05" w:rsidRDefault="008E51F2" w:rsidP="008E51F2">
      <w:pPr>
        <w:pStyle w:val="Cabealho"/>
        <w:spacing w:line="276" w:lineRule="auto"/>
        <w:jc w:val="center"/>
        <w:rPr>
          <w:rFonts w:cs="Arial"/>
          <w:b/>
          <w:sz w:val="20"/>
          <w:szCs w:val="20"/>
        </w:rPr>
      </w:pPr>
      <w:r w:rsidRPr="00805A05">
        <w:rPr>
          <w:rFonts w:cs="Arial"/>
          <w:b/>
          <w:sz w:val="20"/>
          <w:szCs w:val="20"/>
        </w:rPr>
        <w:t>PREFEITURA UNIVERSITÁRIA – PU</w:t>
      </w:r>
    </w:p>
    <w:p w:rsidR="008E51F2" w:rsidRPr="00805A05" w:rsidRDefault="008E51F2" w:rsidP="008E51F2">
      <w:pPr>
        <w:pStyle w:val="Cabealho"/>
        <w:spacing w:line="276" w:lineRule="auto"/>
        <w:jc w:val="center"/>
        <w:rPr>
          <w:rFonts w:cs="Arial"/>
          <w:b/>
          <w:sz w:val="20"/>
          <w:szCs w:val="20"/>
        </w:rPr>
      </w:pPr>
      <w:r w:rsidRPr="00805A05">
        <w:rPr>
          <w:rFonts w:cs="Arial"/>
          <w:b/>
          <w:sz w:val="20"/>
          <w:szCs w:val="20"/>
        </w:rPr>
        <w:t>DIVISÃO DE MANUTENÇÃO – SEÇÃO DE SERVIÇOS ELÉTRICOS – DM / SSE</w:t>
      </w:r>
    </w:p>
    <w:p w:rsidR="001E14AF" w:rsidRPr="00805A05" w:rsidRDefault="001E14AF" w:rsidP="004F5DB8">
      <w:pPr>
        <w:jc w:val="center"/>
        <w:rPr>
          <w:rFonts w:cs="Arial"/>
          <w:b/>
          <w:bCs/>
          <w:sz w:val="20"/>
          <w:szCs w:val="20"/>
        </w:rPr>
      </w:pPr>
      <w:r w:rsidRPr="00805A05">
        <w:rPr>
          <w:rFonts w:cs="Arial"/>
          <w:b/>
          <w:bCs/>
          <w:sz w:val="20"/>
          <w:szCs w:val="20"/>
        </w:rPr>
        <w:t xml:space="preserve">PREGÃO </w:t>
      </w:r>
      <w:r w:rsidR="009F6245" w:rsidRPr="00805A05">
        <w:rPr>
          <w:rFonts w:cs="Arial"/>
          <w:b/>
          <w:bCs/>
          <w:sz w:val="20"/>
          <w:szCs w:val="20"/>
        </w:rPr>
        <w:t xml:space="preserve">SRP </w:t>
      </w:r>
      <w:r w:rsidRPr="00805A05">
        <w:rPr>
          <w:rFonts w:cs="Arial"/>
          <w:b/>
          <w:bCs/>
          <w:sz w:val="20"/>
          <w:szCs w:val="20"/>
        </w:rPr>
        <w:t>Nº ....../20...</w:t>
      </w:r>
    </w:p>
    <w:p w:rsidR="001E14AF" w:rsidRPr="00805A05" w:rsidRDefault="001E14AF" w:rsidP="004F5DB8">
      <w:pPr>
        <w:jc w:val="center"/>
        <w:rPr>
          <w:rFonts w:cs="Arial"/>
          <w:bCs/>
          <w:sz w:val="20"/>
          <w:szCs w:val="20"/>
        </w:rPr>
      </w:pPr>
      <w:r w:rsidRPr="00805A05">
        <w:rPr>
          <w:rFonts w:cs="Arial"/>
          <w:bCs/>
          <w:sz w:val="20"/>
          <w:szCs w:val="20"/>
        </w:rPr>
        <w:t xml:space="preserve">(Processo Administrativo </w:t>
      </w:r>
      <w:r w:rsidR="008E51F2" w:rsidRPr="00805A05">
        <w:rPr>
          <w:rFonts w:cs="Arial"/>
          <w:bCs/>
          <w:sz w:val="20"/>
          <w:szCs w:val="20"/>
        </w:rPr>
        <w:t>n.°</w:t>
      </w:r>
      <w:r w:rsidR="008E51F2" w:rsidRPr="00805A05">
        <w:rPr>
          <w:rFonts w:cs="Arial"/>
          <w:b/>
          <w:bCs/>
          <w:sz w:val="20"/>
          <w:szCs w:val="20"/>
        </w:rPr>
        <w:t>23074.053229/2018-16</w:t>
      </w:r>
      <w:r w:rsidR="008E51F2" w:rsidRPr="00805A05">
        <w:rPr>
          <w:rFonts w:cs="Arial"/>
          <w:bCs/>
          <w:sz w:val="20"/>
          <w:szCs w:val="20"/>
        </w:rPr>
        <w:t>)</w:t>
      </w:r>
    </w:p>
    <w:p w:rsidR="001E14AF" w:rsidRPr="006A0037" w:rsidRDefault="001E14AF" w:rsidP="001E14AF">
      <w:pPr>
        <w:spacing w:after="120" w:line="276" w:lineRule="auto"/>
        <w:ind w:right="-15"/>
        <w:jc w:val="center"/>
        <w:rPr>
          <w:rFonts w:cs="Arial"/>
          <w:b/>
          <w:bCs/>
          <w:color w:val="000000"/>
          <w:sz w:val="20"/>
          <w:szCs w:val="20"/>
        </w:rPr>
      </w:pPr>
    </w:p>
    <w:p w:rsidR="001E14AF" w:rsidRPr="006A0037" w:rsidRDefault="001E14AF" w:rsidP="001E14AF">
      <w:pPr>
        <w:numPr>
          <w:ilvl w:val="0"/>
          <w:numId w:val="1"/>
        </w:numPr>
        <w:spacing w:after="120" w:line="276" w:lineRule="auto"/>
        <w:ind w:right="-15"/>
        <w:jc w:val="both"/>
        <w:rPr>
          <w:rFonts w:cs="Arial"/>
          <w:b/>
          <w:color w:val="000000"/>
          <w:sz w:val="20"/>
          <w:szCs w:val="20"/>
        </w:rPr>
      </w:pPr>
      <w:r w:rsidRPr="006A0037">
        <w:rPr>
          <w:rFonts w:cs="Arial"/>
          <w:b/>
          <w:color w:val="000000"/>
          <w:sz w:val="20"/>
          <w:szCs w:val="20"/>
        </w:rPr>
        <w:t>DO OBJETO</w:t>
      </w:r>
    </w:p>
    <w:p w:rsidR="008E51F2" w:rsidRDefault="008E51F2" w:rsidP="004A5AC6">
      <w:pPr>
        <w:autoSpaceDE w:val="0"/>
        <w:spacing w:before="120" w:after="120" w:line="276" w:lineRule="auto"/>
        <w:ind w:left="425"/>
        <w:jc w:val="both"/>
        <w:rPr>
          <w:rFonts w:cs="Arial"/>
          <w:i/>
          <w:sz w:val="20"/>
          <w:szCs w:val="20"/>
        </w:rPr>
      </w:pPr>
    </w:p>
    <w:p w:rsidR="006C1C7A" w:rsidRPr="006C1C7A" w:rsidRDefault="001E14AF" w:rsidP="006C1C7A">
      <w:pPr>
        <w:pStyle w:val="PargrafodaLista"/>
        <w:numPr>
          <w:ilvl w:val="1"/>
          <w:numId w:val="1"/>
        </w:numPr>
        <w:autoSpaceDE w:val="0"/>
        <w:spacing w:before="120" w:after="120" w:line="276" w:lineRule="auto"/>
        <w:ind w:left="425" w:firstLine="0"/>
        <w:contextualSpacing w:val="0"/>
        <w:jc w:val="both"/>
        <w:rPr>
          <w:rFonts w:cs="Arial"/>
          <w:i/>
          <w:sz w:val="20"/>
          <w:szCs w:val="20"/>
        </w:rPr>
      </w:pPr>
      <w:r w:rsidRPr="008E51F2">
        <w:rPr>
          <w:rFonts w:cs="Arial"/>
          <w:i/>
          <w:sz w:val="20"/>
          <w:szCs w:val="20"/>
        </w:rPr>
        <w:t xml:space="preserve"> </w:t>
      </w:r>
      <w:r w:rsidR="006C1C7A" w:rsidRPr="006C1C7A">
        <w:rPr>
          <w:rFonts w:cs="Arial"/>
          <w:i/>
          <w:sz w:val="20"/>
          <w:szCs w:val="20"/>
        </w:rPr>
        <w:t>A presente licitação tem por objeto o registro de preços para eventual aquisição de material elétrico e eletrônico para atender às necessidades de todos os Campi da Universidade Federal da Paraíba (UFPB), conforme condições, quantidades e exigências estabelecidas no Edital e em todos os seus anexos.</w:t>
      </w:r>
    </w:p>
    <w:p w:rsidR="00763DEE" w:rsidRPr="006C1C7A" w:rsidRDefault="006C1C7A" w:rsidP="006C1C7A">
      <w:pPr>
        <w:pStyle w:val="PargrafodaLista"/>
        <w:numPr>
          <w:ilvl w:val="1"/>
          <w:numId w:val="1"/>
        </w:numPr>
        <w:autoSpaceDE w:val="0"/>
        <w:spacing w:before="120" w:after="120" w:line="276" w:lineRule="auto"/>
        <w:ind w:left="425" w:firstLine="0"/>
        <w:contextualSpacing w:val="0"/>
        <w:jc w:val="both"/>
        <w:rPr>
          <w:rFonts w:cs="Arial"/>
          <w:i/>
          <w:sz w:val="20"/>
          <w:szCs w:val="20"/>
        </w:rPr>
      </w:pPr>
      <w:r w:rsidRPr="006C1C7A">
        <w:rPr>
          <w:rFonts w:cs="Arial"/>
          <w:i/>
          <w:sz w:val="20"/>
          <w:szCs w:val="20"/>
        </w:rPr>
        <w:t xml:space="preserve">Os materiais a serem adquiridos constam das Planilhas de Formação de Preços, contidas nos Anexos </w:t>
      </w:r>
      <w:proofErr w:type="spellStart"/>
      <w:r w:rsidRPr="006C1C7A">
        <w:rPr>
          <w:rFonts w:cs="Arial"/>
          <w:i/>
          <w:sz w:val="20"/>
          <w:szCs w:val="20"/>
        </w:rPr>
        <w:t>VII-A</w:t>
      </w:r>
      <w:proofErr w:type="spellEnd"/>
      <w:r w:rsidRPr="006C1C7A">
        <w:rPr>
          <w:rFonts w:cs="Arial"/>
          <w:i/>
          <w:sz w:val="20"/>
          <w:szCs w:val="20"/>
        </w:rPr>
        <w:t xml:space="preserve"> e </w:t>
      </w:r>
      <w:proofErr w:type="spellStart"/>
      <w:r w:rsidRPr="006C1C7A">
        <w:rPr>
          <w:rFonts w:cs="Arial"/>
          <w:i/>
          <w:sz w:val="20"/>
          <w:szCs w:val="20"/>
        </w:rPr>
        <w:t>VII</w:t>
      </w:r>
      <w:proofErr w:type="spellEnd"/>
      <w:r w:rsidRPr="006C1C7A">
        <w:rPr>
          <w:rFonts w:cs="Arial"/>
          <w:i/>
          <w:sz w:val="20"/>
          <w:szCs w:val="20"/>
        </w:rPr>
        <w:t>-B, destinadas, respectivamente, à Participação Exclusiva ME/</w:t>
      </w:r>
      <w:proofErr w:type="spellStart"/>
      <w:r w:rsidRPr="006C1C7A">
        <w:rPr>
          <w:rFonts w:cs="Arial"/>
          <w:i/>
          <w:sz w:val="20"/>
          <w:szCs w:val="20"/>
        </w:rPr>
        <w:t>EPP</w:t>
      </w:r>
      <w:proofErr w:type="spellEnd"/>
      <w:r w:rsidRPr="006C1C7A">
        <w:rPr>
          <w:rFonts w:cs="Arial"/>
          <w:i/>
          <w:sz w:val="20"/>
          <w:szCs w:val="20"/>
        </w:rPr>
        <w:t xml:space="preserve"> e à Ampla </w:t>
      </w:r>
      <w:proofErr w:type="gramStart"/>
      <w:r w:rsidRPr="006C1C7A">
        <w:rPr>
          <w:rFonts w:cs="Arial"/>
          <w:i/>
          <w:sz w:val="20"/>
          <w:szCs w:val="20"/>
        </w:rPr>
        <w:t>Concorrência</w:t>
      </w:r>
      <w:proofErr w:type="gramEnd"/>
    </w:p>
    <w:p w:rsidR="00E5586D" w:rsidRPr="00173AEA" w:rsidRDefault="00E5586D" w:rsidP="006C1C7A">
      <w:pPr>
        <w:pStyle w:val="PargrafodaLista"/>
        <w:numPr>
          <w:ilvl w:val="1"/>
          <w:numId w:val="1"/>
        </w:numPr>
        <w:autoSpaceDE w:val="0"/>
        <w:spacing w:before="120" w:after="120" w:line="276" w:lineRule="auto"/>
        <w:ind w:left="425" w:firstLine="0"/>
        <w:contextualSpacing w:val="0"/>
        <w:jc w:val="both"/>
        <w:rPr>
          <w:rFonts w:cs="Arial"/>
          <w:i/>
          <w:sz w:val="20"/>
          <w:szCs w:val="20"/>
        </w:rPr>
      </w:pPr>
      <w:r w:rsidRPr="00173AEA">
        <w:rPr>
          <w:rFonts w:cs="Arial"/>
          <w:i/>
          <w:sz w:val="20"/>
          <w:szCs w:val="20"/>
        </w:rPr>
        <w:t>Na hipótese de não haver vencedor para a cota reservada, esta poderá ser adjudicada ao vencedor da cota principal ou, diante de sua recusa, aos licitantes remanescentes, desde que pratiquem o preço do primeiro colocado da cota principal.</w:t>
      </w:r>
    </w:p>
    <w:p w:rsidR="00E5586D" w:rsidRPr="00173AEA" w:rsidRDefault="00E5586D" w:rsidP="006C1C7A">
      <w:pPr>
        <w:pStyle w:val="PargrafodaLista"/>
        <w:numPr>
          <w:ilvl w:val="1"/>
          <w:numId w:val="1"/>
        </w:numPr>
        <w:autoSpaceDE w:val="0"/>
        <w:spacing w:before="120" w:after="120" w:line="276" w:lineRule="auto"/>
        <w:ind w:left="425" w:firstLine="0"/>
        <w:contextualSpacing w:val="0"/>
        <w:jc w:val="both"/>
        <w:rPr>
          <w:rFonts w:cs="Arial"/>
          <w:i/>
          <w:sz w:val="20"/>
          <w:szCs w:val="20"/>
        </w:rPr>
      </w:pPr>
      <w:r w:rsidRPr="00173AEA">
        <w:rPr>
          <w:rFonts w:cs="Arial"/>
          <w:i/>
          <w:sz w:val="20"/>
          <w:szCs w:val="20"/>
        </w:rPr>
        <w:t>Se a mesma empresa vencer a cota reservada e a cota principal, a contratação das cotas deverá ocorrer pelo menor preço.</w:t>
      </w:r>
    </w:p>
    <w:p w:rsidR="001E14AF" w:rsidRPr="006C1C7A" w:rsidRDefault="00E5586D" w:rsidP="00E5586D">
      <w:pPr>
        <w:pStyle w:val="PargrafodaLista"/>
        <w:numPr>
          <w:ilvl w:val="1"/>
          <w:numId w:val="1"/>
        </w:numPr>
        <w:autoSpaceDE w:val="0"/>
        <w:spacing w:before="120" w:after="120" w:line="276" w:lineRule="auto"/>
        <w:ind w:left="425" w:firstLine="0"/>
        <w:contextualSpacing w:val="0"/>
        <w:jc w:val="both"/>
        <w:rPr>
          <w:rFonts w:cs="Arial"/>
          <w:i/>
          <w:sz w:val="20"/>
          <w:szCs w:val="20"/>
        </w:rPr>
      </w:pPr>
      <w:r w:rsidRPr="00173AEA">
        <w:rPr>
          <w:rFonts w:cs="Arial"/>
          <w:i/>
          <w:sz w:val="20"/>
          <w:szCs w:val="20"/>
        </w:rPr>
        <w:t>Será dada a prioridade de aquisição aos produtos das cotas reservadas</w:t>
      </w:r>
      <w:r w:rsidR="001A17BD">
        <w:rPr>
          <w:rFonts w:cs="Arial"/>
          <w:i/>
          <w:sz w:val="20"/>
          <w:szCs w:val="20"/>
        </w:rPr>
        <w:t xml:space="preserve"> </w:t>
      </w:r>
      <w:r w:rsidR="006A0037" w:rsidRPr="00173AEA">
        <w:rPr>
          <w:rFonts w:cs="Arial"/>
          <w:i/>
          <w:sz w:val="20"/>
          <w:szCs w:val="20"/>
        </w:rPr>
        <w:t>quando forem adjudicados aos licitantes qualificados como microempresas ou empresas de pequeno porte</w:t>
      </w:r>
      <w:r w:rsidRPr="00173AEA">
        <w:rPr>
          <w:rFonts w:cs="Arial"/>
          <w:i/>
          <w:sz w:val="20"/>
          <w:szCs w:val="20"/>
        </w:rPr>
        <w:t xml:space="preserve">, ressalvados os casos em que a cota reservada for inadequada para atender as quantidades ou as condições do pedido, conforme vier a ser decidido pela Administração, nos termos do art. </w:t>
      </w:r>
      <w:r w:rsidR="0086043C" w:rsidRPr="00173AEA">
        <w:rPr>
          <w:rFonts w:cs="Arial"/>
          <w:i/>
          <w:sz w:val="20"/>
          <w:szCs w:val="20"/>
        </w:rPr>
        <w:t>8</w:t>
      </w:r>
      <w:r w:rsidRPr="00173AEA">
        <w:rPr>
          <w:rFonts w:cs="Arial"/>
          <w:i/>
          <w:sz w:val="20"/>
          <w:szCs w:val="20"/>
        </w:rPr>
        <w:t>º, §4º do Decreto n. 8.538, de 2015.</w:t>
      </w:r>
    </w:p>
    <w:p w:rsidR="000078B2" w:rsidRPr="000078B2" w:rsidRDefault="000078B2" w:rsidP="000078B2">
      <w:pPr>
        <w:pStyle w:val="PargrafodaLista"/>
        <w:numPr>
          <w:ilvl w:val="1"/>
          <w:numId w:val="1"/>
        </w:numPr>
        <w:autoSpaceDE w:val="0"/>
        <w:spacing w:before="120" w:after="120" w:line="276" w:lineRule="auto"/>
        <w:ind w:left="425" w:firstLine="0"/>
        <w:contextualSpacing w:val="0"/>
        <w:jc w:val="both"/>
        <w:rPr>
          <w:rFonts w:cs="Arial"/>
          <w:i/>
          <w:sz w:val="20"/>
          <w:szCs w:val="20"/>
        </w:rPr>
      </w:pPr>
      <w:r w:rsidRPr="000078B2">
        <w:rPr>
          <w:rFonts w:cs="Arial"/>
          <w:i/>
          <w:sz w:val="20"/>
          <w:szCs w:val="20"/>
        </w:rPr>
        <w:t xml:space="preserve">A Planilha de Formação de Preços contida no Anexo </w:t>
      </w:r>
      <w:proofErr w:type="spellStart"/>
      <w:r w:rsidRPr="000078B2">
        <w:rPr>
          <w:rFonts w:cs="Arial"/>
          <w:i/>
          <w:sz w:val="20"/>
          <w:szCs w:val="20"/>
        </w:rPr>
        <w:t>VII-</w:t>
      </w:r>
      <w:r>
        <w:rPr>
          <w:rFonts w:cs="Arial"/>
          <w:i/>
          <w:sz w:val="20"/>
          <w:szCs w:val="20"/>
        </w:rPr>
        <w:t>A</w:t>
      </w:r>
      <w:proofErr w:type="spellEnd"/>
      <w:r>
        <w:rPr>
          <w:rFonts w:cs="Arial"/>
          <w:i/>
          <w:sz w:val="20"/>
          <w:szCs w:val="20"/>
        </w:rPr>
        <w:t>, totalizando R$ 946.200,91</w:t>
      </w:r>
      <w:r w:rsidRPr="000078B2">
        <w:rPr>
          <w:rFonts w:cs="Arial"/>
          <w:i/>
          <w:sz w:val="20"/>
          <w:szCs w:val="20"/>
        </w:rPr>
        <w:t xml:space="preserve"> </w:t>
      </w:r>
      <w:r>
        <w:rPr>
          <w:rFonts w:cs="Arial"/>
          <w:i/>
          <w:sz w:val="20"/>
          <w:szCs w:val="20"/>
        </w:rPr>
        <w:t>(</w:t>
      </w:r>
      <w:r w:rsidRPr="000078B2">
        <w:rPr>
          <w:rFonts w:cs="Arial"/>
          <w:i/>
          <w:sz w:val="20"/>
          <w:szCs w:val="20"/>
        </w:rPr>
        <w:t>Novecentos e Quarenta e Seis Mil e Duzentos Reais e Noventa e Um Centavos</w:t>
      </w:r>
      <w:r>
        <w:rPr>
          <w:rFonts w:cs="Arial"/>
          <w:i/>
          <w:sz w:val="20"/>
          <w:szCs w:val="20"/>
        </w:rPr>
        <w:t xml:space="preserve">) </w:t>
      </w:r>
      <w:r w:rsidRPr="000078B2">
        <w:rPr>
          <w:rFonts w:cs="Arial"/>
          <w:i/>
          <w:sz w:val="20"/>
          <w:szCs w:val="20"/>
        </w:rPr>
        <w:t>será destinada à ampla concorrência, podendo participar licitantes convencionais, microempresas (ME) ou empresas de pequeno porte (</w:t>
      </w:r>
      <w:proofErr w:type="spellStart"/>
      <w:r w:rsidRPr="000078B2">
        <w:rPr>
          <w:rFonts w:cs="Arial"/>
          <w:i/>
          <w:sz w:val="20"/>
          <w:szCs w:val="20"/>
        </w:rPr>
        <w:t>EPP</w:t>
      </w:r>
      <w:proofErr w:type="spellEnd"/>
      <w:r w:rsidRPr="000078B2">
        <w:rPr>
          <w:rFonts w:cs="Arial"/>
          <w:i/>
          <w:sz w:val="20"/>
          <w:szCs w:val="20"/>
        </w:rPr>
        <w:t>).</w:t>
      </w:r>
    </w:p>
    <w:p w:rsidR="000078B2" w:rsidRPr="000078B2" w:rsidRDefault="000078B2" w:rsidP="000078B2">
      <w:pPr>
        <w:pStyle w:val="PargrafodaLista"/>
        <w:numPr>
          <w:ilvl w:val="1"/>
          <w:numId w:val="1"/>
        </w:numPr>
        <w:autoSpaceDE w:val="0"/>
        <w:spacing w:before="120" w:after="120" w:line="276" w:lineRule="auto"/>
        <w:ind w:left="425" w:firstLine="0"/>
        <w:contextualSpacing w:val="0"/>
        <w:jc w:val="both"/>
        <w:rPr>
          <w:rFonts w:cs="Arial"/>
          <w:i/>
          <w:sz w:val="20"/>
          <w:szCs w:val="20"/>
        </w:rPr>
      </w:pPr>
      <w:r w:rsidRPr="000078B2">
        <w:rPr>
          <w:rFonts w:cs="Arial"/>
          <w:i/>
          <w:sz w:val="20"/>
          <w:szCs w:val="20"/>
        </w:rPr>
        <w:t xml:space="preserve">A Planilha de Formação de Preços contida no Anexo </w:t>
      </w:r>
      <w:proofErr w:type="spellStart"/>
      <w:r w:rsidRPr="000078B2">
        <w:rPr>
          <w:rFonts w:cs="Arial"/>
          <w:i/>
          <w:sz w:val="20"/>
          <w:szCs w:val="20"/>
        </w:rPr>
        <w:t>VII</w:t>
      </w:r>
      <w:proofErr w:type="spellEnd"/>
      <w:r w:rsidRPr="000078B2">
        <w:rPr>
          <w:rFonts w:cs="Arial"/>
          <w:i/>
          <w:sz w:val="20"/>
          <w:szCs w:val="20"/>
        </w:rPr>
        <w:t>-</w:t>
      </w:r>
      <w:r>
        <w:rPr>
          <w:rFonts w:cs="Arial"/>
          <w:i/>
          <w:sz w:val="20"/>
          <w:szCs w:val="20"/>
        </w:rPr>
        <w:t>B</w:t>
      </w:r>
      <w:r w:rsidRPr="000078B2">
        <w:rPr>
          <w:rFonts w:cs="Arial"/>
          <w:i/>
          <w:sz w:val="20"/>
          <w:szCs w:val="20"/>
        </w:rPr>
        <w:t xml:space="preserve"> </w:t>
      </w:r>
      <w:r>
        <w:rPr>
          <w:rFonts w:cs="Arial"/>
          <w:i/>
          <w:sz w:val="20"/>
          <w:szCs w:val="20"/>
        </w:rPr>
        <w:t>totalizando R$ 620.306,32</w:t>
      </w:r>
      <w:r w:rsidRPr="000078B2">
        <w:rPr>
          <w:rFonts w:cs="Arial"/>
          <w:i/>
          <w:sz w:val="20"/>
          <w:szCs w:val="20"/>
        </w:rPr>
        <w:t xml:space="preserve"> </w:t>
      </w:r>
      <w:r>
        <w:rPr>
          <w:rFonts w:cs="Arial"/>
          <w:i/>
          <w:sz w:val="20"/>
          <w:szCs w:val="20"/>
        </w:rPr>
        <w:t>(</w:t>
      </w:r>
      <w:r w:rsidRPr="000078B2">
        <w:rPr>
          <w:rFonts w:cs="Arial"/>
          <w:i/>
          <w:sz w:val="20"/>
          <w:szCs w:val="20"/>
        </w:rPr>
        <w:t>Seiscentos e Vinte Mil e Trezentos e Seis Reais e Trinta e Dois Centavos</w:t>
      </w:r>
      <w:r>
        <w:rPr>
          <w:rFonts w:cs="Arial"/>
          <w:i/>
          <w:sz w:val="20"/>
          <w:szCs w:val="20"/>
        </w:rPr>
        <w:t xml:space="preserve">) </w:t>
      </w:r>
      <w:r w:rsidRPr="000078B2">
        <w:rPr>
          <w:rFonts w:cs="Arial"/>
          <w:i/>
          <w:sz w:val="20"/>
          <w:szCs w:val="20"/>
        </w:rPr>
        <w:t>será destinada à participação de microempresas (ME) e empresas de pequeno porte (</w:t>
      </w:r>
      <w:proofErr w:type="spellStart"/>
      <w:r w:rsidRPr="000078B2">
        <w:rPr>
          <w:rFonts w:cs="Arial"/>
          <w:i/>
          <w:sz w:val="20"/>
          <w:szCs w:val="20"/>
        </w:rPr>
        <w:t>EPP</w:t>
      </w:r>
      <w:proofErr w:type="spellEnd"/>
      <w:r w:rsidRPr="000078B2">
        <w:rPr>
          <w:rFonts w:cs="Arial"/>
          <w:i/>
          <w:sz w:val="20"/>
          <w:szCs w:val="20"/>
        </w:rPr>
        <w:t>), com exclusividade.</w:t>
      </w:r>
    </w:p>
    <w:p w:rsidR="000078B2" w:rsidRPr="000078B2" w:rsidRDefault="000078B2" w:rsidP="000078B2">
      <w:pPr>
        <w:pStyle w:val="PargrafodaLista"/>
        <w:numPr>
          <w:ilvl w:val="1"/>
          <w:numId w:val="1"/>
        </w:numPr>
        <w:autoSpaceDE w:val="0"/>
        <w:spacing w:before="120" w:after="120" w:line="276" w:lineRule="auto"/>
        <w:ind w:left="425" w:firstLine="0"/>
        <w:contextualSpacing w:val="0"/>
        <w:jc w:val="both"/>
        <w:rPr>
          <w:rFonts w:cs="Arial"/>
          <w:i/>
          <w:sz w:val="20"/>
          <w:szCs w:val="20"/>
        </w:rPr>
      </w:pPr>
      <w:r w:rsidRPr="000078B2">
        <w:rPr>
          <w:rFonts w:cs="Arial"/>
          <w:i/>
          <w:sz w:val="20"/>
          <w:szCs w:val="20"/>
        </w:rPr>
        <w:t xml:space="preserve">Em ambas as Planilhas (Anexos </w:t>
      </w:r>
      <w:proofErr w:type="spellStart"/>
      <w:r w:rsidRPr="000078B2">
        <w:rPr>
          <w:rFonts w:cs="Arial"/>
          <w:i/>
          <w:sz w:val="20"/>
          <w:szCs w:val="20"/>
        </w:rPr>
        <w:t>VII-A</w:t>
      </w:r>
      <w:proofErr w:type="spellEnd"/>
      <w:r w:rsidRPr="000078B2">
        <w:rPr>
          <w:rFonts w:cs="Arial"/>
          <w:i/>
          <w:sz w:val="20"/>
          <w:szCs w:val="20"/>
        </w:rPr>
        <w:t xml:space="preserve"> e </w:t>
      </w:r>
      <w:proofErr w:type="spellStart"/>
      <w:r w:rsidRPr="000078B2">
        <w:rPr>
          <w:rFonts w:cs="Arial"/>
          <w:i/>
          <w:sz w:val="20"/>
          <w:szCs w:val="20"/>
        </w:rPr>
        <w:t>VII</w:t>
      </w:r>
      <w:proofErr w:type="spellEnd"/>
      <w:r w:rsidRPr="000078B2">
        <w:rPr>
          <w:rFonts w:cs="Arial"/>
          <w:i/>
          <w:sz w:val="20"/>
          <w:szCs w:val="20"/>
        </w:rPr>
        <w:t xml:space="preserve">-B) </w:t>
      </w:r>
      <w:proofErr w:type="gramStart"/>
      <w:r w:rsidRPr="000078B2">
        <w:rPr>
          <w:rFonts w:cs="Arial"/>
          <w:i/>
          <w:sz w:val="20"/>
          <w:szCs w:val="20"/>
        </w:rPr>
        <w:t>será concedida</w:t>
      </w:r>
      <w:proofErr w:type="gramEnd"/>
      <w:r w:rsidRPr="000078B2">
        <w:rPr>
          <w:rFonts w:cs="Arial"/>
          <w:i/>
          <w:sz w:val="20"/>
          <w:szCs w:val="20"/>
        </w:rPr>
        <w:t xml:space="preserve"> margem de preferência (prioridade de contratação de microempresas e empresas de pequeno porte sediadas local ou regionalmente, até o limite de 10% (dez por cento) do melhor preço válido.</w:t>
      </w:r>
    </w:p>
    <w:p w:rsidR="00C37BDE" w:rsidRDefault="00C37BDE" w:rsidP="00C37BDE">
      <w:pPr>
        <w:pStyle w:val="PargrafodaLista"/>
        <w:spacing w:before="120" w:after="120" w:line="276" w:lineRule="auto"/>
        <w:ind w:left="2592"/>
        <w:jc w:val="both"/>
        <w:rPr>
          <w:rFonts w:cs="Arial"/>
          <w:sz w:val="20"/>
          <w:szCs w:val="20"/>
        </w:rPr>
      </w:pPr>
    </w:p>
    <w:p w:rsidR="004F5DB8" w:rsidRDefault="004F5DB8" w:rsidP="00E5586D">
      <w:pPr>
        <w:numPr>
          <w:ilvl w:val="0"/>
          <w:numId w:val="1"/>
        </w:numPr>
        <w:autoSpaceDE w:val="0"/>
        <w:spacing w:after="120" w:line="276" w:lineRule="auto"/>
        <w:jc w:val="both"/>
        <w:rPr>
          <w:rFonts w:cs="Arial"/>
          <w:b/>
          <w:sz w:val="20"/>
          <w:szCs w:val="20"/>
        </w:rPr>
      </w:pPr>
      <w:r w:rsidRPr="006A0037">
        <w:rPr>
          <w:rFonts w:cs="Arial"/>
          <w:b/>
          <w:sz w:val="20"/>
          <w:szCs w:val="20"/>
        </w:rPr>
        <w:t>JUSTIFICATIVA E OBJETIVO DA CONTRATAÇÃO</w:t>
      </w:r>
    </w:p>
    <w:p w:rsidR="00173AEA" w:rsidRPr="006A0037" w:rsidRDefault="00173AEA" w:rsidP="00173AEA">
      <w:pPr>
        <w:autoSpaceDE w:val="0"/>
        <w:spacing w:after="120" w:line="276" w:lineRule="auto"/>
        <w:ind w:left="360"/>
        <w:jc w:val="both"/>
        <w:rPr>
          <w:rFonts w:cs="Arial"/>
          <w:b/>
          <w:sz w:val="20"/>
          <w:szCs w:val="20"/>
        </w:rPr>
      </w:pPr>
    </w:p>
    <w:p w:rsidR="00173AEA" w:rsidRPr="00AE5A63" w:rsidRDefault="00173AEA" w:rsidP="00AE5A63">
      <w:pPr>
        <w:pStyle w:val="Default"/>
        <w:numPr>
          <w:ilvl w:val="1"/>
          <w:numId w:val="1"/>
        </w:numPr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234E2A">
        <w:rPr>
          <w:rFonts w:ascii="Arial" w:hAnsi="Arial" w:cs="Arial"/>
          <w:color w:val="auto"/>
          <w:sz w:val="20"/>
          <w:szCs w:val="20"/>
        </w:rPr>
        <w:t xml:space="preserve">O referido processo de aquisição se justifica pela necessidade de reposição e manutenção do estoque de materiais elétricos tendo em vista que tais materiais são essenciais à continuidade e manutenção dos serviços realizados pelo corpo técnico de manutenção da Prefeitura Universitária e para atendimento das demandas constantes advindas dos diversos Centros de Ensino e demais campi da Universidade Federal da Paraíba - UFPB.  </w:t>
      </w:r>
    </w:p>
    <w:p w:rsidR="00173AEA" w:rsidRPr="00AE5A63" w:rsidRDefault="00173AEA" w:rsidP="00AE5A63">
      <w:pPr>
        <w:pStyle w:val="Default"/>
        <w:numPr>
          <w:ilvl w:val="1"/>
          <w:numId w:val="1"/>
        </w:numPr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234E2A">
        <w:rPr>
          <w:rFonts w:ascii="Arial" w:hAnsi="Arial" w:cs="Arial"/>
          <w:color w:val="auto"/>
          <w:sz w:val="20"/>
          <w:szCs w:val="20"/>
        </w:rPr>
        <w:t xml:space="preserve">Com efeito, a falta destes materiais impossibilita as manutenções preventivas e corretivas das instalações elétricas, prejudicando assim as adequações solicitadas pela comunidade universitária. </w:t>
      </w:r>
    </w:p>
    <w:p w:rsidR="00173AEA" w:rsidRDefault="00173AEA" w:rsidP="00173AEA">
      <w:pPr>
        <w:pStyle w:val="Default"/>
        <w:numPr>
          <w:ilvl w:val="1"/>
          <w:numId w:val="1"/>
        </w:numPr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234E2A">
        <w:rPr>
          <w:rFonts w:ascii="Arial" w:hAnsi="Arial" w:cs="Arial"/>
          <w:color w:val="auto"/>
          <w:sz w:val="20"/>
          <w:szCs w:val="20"/>
        </w:rPr>
        <w:lastRenderedPageBreak/>
        <w:t>Efetuou-se o agrupamento dos itens que possuem características semelhantes em lotes (grupos), visando dar maior celeridade e eficiência para as várias etapas relativas à licitação, formalização e gerenciamento das atas de registro de preços, se for o caso, aquisição e recebimento dos materiais e controles dos atos processuais, com reflexos na economia processual e financeira, além de proporcionar uma maior atratividade para as empresas participantes da licitação.</w:t>
      </w:r>
    </w:p>
    <w:p w:rsidR="0076139D" w:rsidRPr="00234E2A" w:rsidRDefault="0076139D" w:rsidP="0076139D">
      <w:pPr>
        <w:pStyle w:val="Default"/>
        <w:spacing w:line="360" w:lineRule="auto"/>
        <w:ind w:left="1142"/>
        <w:jc w:val="both"/>
        <w:rPr>
          <w:rFonts w:ascii="Arial" w:hAnsi="Arial" w:cs="Arial"/>
          <w:color w:val="auto"/>
          <w:sz w:val="20"/>
          <w:szCs w:val="20"/>
        </w:rPr>
      </w:pPr>
    </w:p>
    <w:p w:rsidR="00AE5A63" w:rsidRPr="006A0037" w:rsidRDefault="00AE5A63" w:rsidP="00173AEA">
      <w:pPr>
        <w:spacing w:before="120" w:after="120" w:line="276" w:lineRule="auto"/>
        <w:ind w:left="425"/>
        <w:jc w:val="both"/>
        <w:rPr>
          <w:rFonts w:cs="Arial"/>
          <w:color w:val="000000"/>
          <w:sz w:val="20"/>
          <w:szCs w:val="20"/>
        </w:rPr>
      </w:pPr>
    </w:p>
    <w:p w:rsidR="001E14AF" w:rsidRDefault="001E14AF" w:rsidP="00E5586D">
      <w:pPr>
        <w:numPr>
          <w:ilvl w:val="0"/>
          <w:numId w:val="1"/>
        </w:numPr>
        <w:spacing w:before="120" w:after="120" w:line="276" w:lineRule="auto"/>
        <w:ind w:left="0" w:firstLine="0"/>
        <w:jc w:val="both"/>
        <w:rPr>
          <w:rFonts w:cs="Arial"/>
          <w:b/>
          <w:color w:val="000000"/>
          <w:sz w:val="20"/>
          <w:szCs w:val="20"/>
        </w:rPr>
      </w:pPr>
      <w:r w:rsidRPr="006A0037">
        <w:rPr>
          <w:rFonts w:cs="Arial"/>
          <w:b/>
          <w:color w:val="000000"/>
          <w:sz w:val="20"/>
          <w:szCs w:val="20"/>
        </w:rPr>
        <w:t>CLASSIFICAÇÃO DOS BENS COMUNS</w:t>
      </w:r>
    </w:p>
    <w:p w:rsidR="00173AEA" w:rsidRPr="006A0037" w:rsidRDefault="00173AEA" w:rsidP="00173AEA">
      <w:pPr>
        <w:spacing w:before="120" w:after="120" w:line="276" w:lineRule="auto"/>
        <w:jc w:val="both"/>
        <w:rPr>
          <w:rFonts w:cs="Arial"/>
          <w:b/>
          <w:color w:val="000000"/>
          <w:sz w:val="20"/>
          <w:szCs w:val="20"/>
        </w:rPr>
      </w:pPr>
    </w:p>
    <w:p w:rsidR="00173AEA" w:rsidRPr="00234E2A" w:rsidRDefault="00173AEA" w:rsidP="00173AEA">
      <w:pPr>
        <w:pStyle w:val="Default"/>
        <w:numPr>
          <w:ilvl w:val="1"/>
          <w:numId w:val="1"/>
        </w:numPr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234E2A">
        <w:rPr>
          <w:rFonts w:ascii="Arial" w:hAnsi="Arial" w:cs="Arial"/>
          <w:color w:val="auto"/>
          <w:sz w:val="20"/>
          <w:szCs w:val="20"/>
        </w:rPr>
        <w:t>Os materiais a serem adquiridos através deste certame são considerados bens comuns, pois os padrões de desempenho e qualidade são objetivamente definidos por este termo de referência, por meio de especificações usuais no mercado nos termos do parágrafo único, do art. 1°, da Lei 10.520, de 2002.</w:t>
      </w:r>
    </w:p>
    <w:p w:rsidR="00DB11A0" w:rsidRDefault="00DB11A0" w:rsidP="00DB11A0">
      <w:pPr>
        <w:spacing w:after="120" w:line="276" w:lineRule="auto"/>
        <w:ind w:left="360" w:right="-15"/>
        <w:jc w:val="both"/>
        <w:rPr>
          <w:rFonts w:cs="Arial"/>
          <w:b/>
          <w:bCs/>
          <w:color w:val="000000"/>
          <w:sz w:val="20"/>
          <w:szCs w:val="20"/>
        </w:rPr>
      </w:pPr>
    </w:p>
    <w:p w:rsidR="0076139D" w:rsidRPr="006A0037" w:rsidRDefault="0076139D" w:rsidP="00DB11A0">
      <w:pPr>
        <w:spacing w:after="120" w:line="276" w:lineRule="auto"/>
        <w:ind w:left="360" w:right="-15"/>
        <w:jc w:val="both"/>
        <w:rPr>
          <w:rFonts w:cs="Arial"/>
          <w:b/>
          <w:bCs/>
          <w:color w:val="000000"/>
          <w:sz w:val="20"/>
          <w:szCs w:val="20"/>
        </w:rPr>
      </w:pPr>
    </w:p>
    <w:p w:rsidR="00234E2A" w:rsidRPr="00234E2A" w:rsidRDefault="001E14AF" w:rsidP="00234E2A">
      <w:pPr>
        <w:numPr>
          <w:ilvl w:val="0"/>
          <w:numId w:val="1"/>
        </w:numPr>
        <w:spacing w:before="120" w:after="120" w:line="276" w:lineRule="auto"/>
        <w:ind w:left="0" w:firstLine="0"/>
        <w:jc w:val="both"/>
        <w:rPr>
          <w:rFonts w:cs="Arial"/>
          <w:b/>
          <w:bCs/>
          <w:color w:val="000000"/>
          <w:sz w:val="20"/>
          <w:szCs w:val="20"/>
        </w:rPr>
      </w:pPr>
      <w:r w:rsidRPr="006A0037">
        <w:rPr>
          <w:rFonts w:cs="Arial"/>
          <w:b/>
          <w:bCs/>
          <w:color w:val="000000"/>
          <w:sz w:val="20"/>
          <w:szCs w:val="20"/>
        </w:rPr>
        <w:t>ENTREGA E CRITÉRIOS DE ACEITAÇÃO DO OBJETO.</w:t>
      </w:r>
    </w:p>
    <w:p w:rsidR="00234E2A" w:rsidRPr="006A0037" w:rsidRDefault="00234E2A" w:rsidP="00234E2A">
      <w:pPr>
        <w:spacing w:before="120" w:after="120" w:line="276" w:lineRule="auto"/>
        <w:jc w:val="both"/>
        <w:rPr>
          <w:rFonts w:cs="Arial"/>
          <w:b/>
          <w:bCs/>
          <w:color w:val="000000"/>
          <w:sz w:val="20"/>
          <w:szCs w:val="20"/>
        </w:rPr>
      </w:pPr>
    </w:p>
    <w:p w:rsidR="00F37237" w:rsidRPr="006C6153" w:rsidRDefault="001E14AF" w:rsidP="006627CA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Cs/>
          <w:strike/>
          <w:sz w:val="20"/>
          <w:szCs w:val="20"/>
        </w:rPr>
      </w:pPr>
      <w:r w:rsidRPr="006C6153">
        <w:rPr>
          <w:rFonts w:cs="Arial"/>
          <w:iCs/>
          <w:sz w:val="20"/>
          <w:szCs w:val="20"/>
        </w:rPr>
        <w:t xml:space="preserve">O prazo de entrega dos bens é de </w:t>
      </w:r>
      <w:r w:rsidR="0050423A" w:rsidRPr="006C6153">
        <w:rPr>
          <w:rFonts w:cs="Arial"/>
          <w:iCs/>
          <w:sz w:val="20"/>
          <w:szCs w:val="20"/>
        </w:rPr>
        <w:t>20 (vinte)</w:t>
      </w:r>
      <w:r w:rsidR="00234E2A" w:rsidRPr="006C6153">
        <w:rPr>
          <w:rFonts w:cs="Arial"/>
          <w:iCs/>
          <w:sz w:val="20"/>
          <w:szCs w:val="20"/>
        </w:rPr>
        <w:t xml:space="preserve"> </w:t>
      </w:r>
      <w:r w:rsidR="004F5DB8" w:rsidRPr="006C6153">
        <w:rPr>
          <w:rFonts w:cs="Arial"/>
          <w:iCs/>
          <w:sz w:val="20"/>
          <w:szCs w:val="20"/>
        </w:rPr>
        <w:t xml:space="preserve">dias, </w:t>
      </w:r>
      <w:r w:rsidRPr="006C6153">
        <w:rPr>
          <w:rFonts w:cs="Arial"/>
          <w:iCs/>
          <w:sz w:val="20"/>
          <w:szCs w:val="20"/>
        </w:rPr>
        <w:t>contados d</w:t>
      </w:r>
      <w:r w:rsidR="0050423A" w:rsidRPr="006C6153">
        <w:rPr>
          <w:rFonts w:cs="Arial"/>
          <w:iCs/>
          <w:sz w:val="20"/>
          <w:szCs w:val="20"/>
        </w:rPr>
        <w:t xml:space="preserve">a </w:t>
      </w:r>
      <w:r w:rsidR="0050423A" w:rsidRPr="006C6153">
        <w:rPr>
          <w:rFonts w:cs="Arial"/>
          <w:sz w:val="20"/>
          <w:szCs w:val="20"/>
        </w:rPr>
        <w:t>emissão da Nota de Empenho</w:t>
      </w:r>
      <w:r w:rsidRPr="006C6153">
        <w:rPr>
          <w:rFonts w:cs="Arial"/>
          <w:iCs/>
          <w:sz w:val="20"/>
          <w:szCs w:val="20"/>
        </w:rPr>
        <w:t>, em remessa única, no seguinte endereço</w:t>
      </w:r>
      <w:r w:rsidR="0050423A" w:rsidRPr="006C6153">
        <w:rPr>
          <w:rFonts w:cs="Arial"/>
          <w:iCs/>
          <w:sz w:val="20"/>
          <w:szCs w:val="20"/>
        </w:rPr>
        <w:t xml:space="preserve">: </w:t>
      </w:r>
      <w:r w:rsidR="0050423A" w:rsidRPr="006C6153">
        <w:rPr>
          <w:rFonts w:cs="Arial"/>
          <w:sz w:val="20"/>
          <w:szCs w:val="20"/>
        </w:rPr>
        <w:t>Almoxarifado da Prefeitura Universitária, situada no campus I da Cidade Universitária, Bairro Castelo Branco, João Pessoa/PB. No horário das 08h00min às 12h00min e das 14h00min às 17h00min, de segunda a sexta-feira.</w:t>
      </w:r>
    </w:p>
    <w:p w:rsidR="00F37237" w:rsidRPr="006C6153" w:rsidRDefault="00F37237" w:rsidP="00E5586D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Cs/>
          <w:sz w:val="20"/>
          <w:szCs w:val="20"/>
        </w:rPr>
      </w:pPr>
      <w:r w:rsidRPr="006C6153">
        <w:rPr>
          <w:rFonts w:cs="Arial"/>
          <w:bCs/>
          <w:sz w:val="20"/>
          <w:szCs w:val="20"/>
        </w:rPr>
        <w:t>Pela natureza dos materiais elétricos desta lista, não deverá haver materiais em suas composições que os tornem perecíveis.</w:t>
      </w:r>
    </w:p>
    <w:p w:rsidR="001E14AF" w:rsidRPr="006A0037" w:rsidRDefault="001E14AF" w:rsidP="00E5586D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/>
          <w:bCs/>
          <w:color w:val="000000"/>
          <w:sz w:val="20"/>
          <w:szCs w:val="20"/>
        </w:rPr>
      </w:pPr>
      <w:r w:rsidRPr="006A0037">
        <w:rPr>
          <w:rFonts w:cs="Arial"/>
          <w:color w:val="000000"/>
          <w:sz w:val="20"/>
          <w:szCs w:val="20"/>
        </w:rPr>
        <w:t>Os bens serão recebidos provisoriamente no prazo de</w:t>
      </w:r>
      <w:r w:rsidR="00663DD4">
        <w:rPr>
          <w:rFonts w:cs="Arial"/>
          <w:color w:val="000000"/>
          <w:sz w:val="20"/>
          <w:szCs w:val="20"/>
        </w:rPr>
        <w:t xml:space="preserve"> </w:t>
      </w:r>
      <w:r w:rsidR="00D97E82" w:rsidRPr="006C6153">
        <w:rPr>
          <w:rFonts w:cs="Arial"/>
          <w:sz w:val="20"/>
          <w:szCs w:val="20"/>
        </w:rPr>
        <w:t xml:space="preserve">10 </w:t>
      </w:r>
      <w:r w:rsidRPr="006C6153">
        <w:rPr>
          <w:rFonts w:cs="Arial"/>
          <w:sz w:val="20"/>
          <w:szCs w:val="20"/>
        </w:rPr>
        <w:t>(</w:t>
      </w:r>
      <w:r w:rsidR="00D97E82" w:rsidRPr="006C6153">
        <w:rPr>
          <w:rFonts w:cs="Arial"/>
          <w:sz w:val="20"/>
          <w:szCs w:val="20"/>
        </w:rPr>
        <w:t>dez</w:t>
      </w:r>
      <w:r w:rsidRPr="006C6153">
        <w:rPr>
          <w:rFonts w:cs="Arial"/>
          <w:sz w:val="20"/>
          <w:szCs w:val="20"/>
        </w:rPr>
        <w:t xml:space="preserve">) </w:t>
      </w:r>
      <w:r w:rsidRPr="006A0037">
        <w:rPr>
          <w:rFonts w:cs="Arial"/>
          <w:color w:val="000000"/>
          <w:sz w:val="20"/>
          <w:szCs w:val="20"/>
        </w:rPr>
        <w:t>dias,</w:t>
      </w:r>
      <w:r w:rsidR="006C6153">
        <w:rPr>
          <w:rFonts w:cs="Arial"/>
          <w:color w:val="000000"/>
          <w:sz w:val="20"/>
          <w:szCs w:val="20"/>
        </w:rPr>
        <w:t xml:space="preserve"> </w:t>
      </w:r>
      <w:r w:rsidRPr="006A0037">
        <w:rPr>
          <w:rFonts w:cs="Arial"/>
          <w:color w:val="000000"/>
          <w:sz w:val="20"/>
          <w:szCs w:val="20"/>
        </w:rPr>
        <w:t>pelo</w:t>
      </w:r>
      <w:r w:rsidR="006C6153">
        <w:rPr>
          <w:rFonts w:cs="Arial"/>
          <w:color w:val="000000"/>
          <w:sz w:val="20"/>
          <w:szCs w:val="20"/>
        </w:rPr>
        <w:t xml:space="preserve"> </w:t>
      </w:r>
      <w:r w:rsidRPr="006A0037">
        <w:rPr>
          <w:rFonts w:cs="Arial"/>
          <w:color w:val="000000"/>
          <w:sz w:val="20"/>
          <w:szCs w:val="20"/>
        </w:rPr>
        <w:t xml:space="preserve">(a) responsável pelo acompanhamento e fiscalização do contrato, para efeito de posterior verificação de sua conformidade com as especificações constantes neste </w:t>
      </w:r>
      <w:r w:rsidR="008C1AF7" w:rsidRPr="006A0037">
        <w:rPr>
          <w:rFonts w:cs="Arial"/>
          <w:color w:val="000000"/>
          <w:sz w:val="20"/>
          <w:szCs w:val="20"/>
        </w:rPr>
        <w:t>Termo de R</w:t>
      </w:r>
      <w:r w:rsidRPr="006A0037">
        <w:rPr>
          <w:rFonts w:cs="Arial"/>
          <w:color w:val="000000"/>
          <w:sz w:val="20"/>
          <w:szCs w:val="20"/>
        </w:rPr>
        <w:t xml:space="preserve">eferência e na proposta. </w:t>
      </w:r>
    </w:p>
    <w:p w:rsidR="001E14AF" w:rsidRPr="006A0037" w:rsidRDefault="001E14AF" w:rsidP="00E5586D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Cs/>
          <w:color w:val="000000"/>
          <w:sz w:val="20"/>
          <w:szCs w:val="20"/>
        </w:rPr>
      </w:pPr>
      <w:r w:rsidRPr="006A0037">
        <w:rPr>
          <w:rFonts w:cs="Arial"/>
          <w:bCs/>
          <w:color w:val="000000"/>
          <w:sz w:val="20"/>
          <w:szCs w:val="20"/>
        </w:rPr>
        <w:t xml:space="preserve">Os bens poderão ser rejeitados, no todo ou em parte, quando em desacordo com as especificações constantes neste Termo de Referência e na proposta, devendo ser substituídos no prazo de </w:t>
      </w:r>
      <w:r w:rsidR="00D97E82" w:rsidRPr="006C6153">
        <w:rPr>
          <w:rFonts w:cs="Arial"/>
          <w:sz w:val="20"/>
          <w:szCs w:val="20"/>
        </w:rPr>
        <w:t>20 (vinte)</w:t>
      </w:r>
      <w:r w:rsidRPr="006C6153">
        <w:rPr>
          <w:rFonts w:cs="Arial"/>
          <w:bCs/>
          <w:sz w:val="20"/>
          <w:szCs w:val="20"/>
        </w:rPr>
        <w:t xml:space="preserve"> </w:t>
      </w:r>
      <w:r w:rsidRPr="006A0037">
        <w:rPr>
          <w:rFonts w:cs="Arial"/>
          <w:bCs/>
          <w:color w:val="000000"/>
          <w:sz w:val="20"/>
          <w:szCs w:val="20"/>
        </w:rPr>
        <w:t>dias, a contar da notificação da contratada, às suas custas, sem prejuízo da aplicação das penalidades.</w:t>
      </w:r>
    </w:p>
    <w:p w:rsidR="001E14AF" w:rsidRPr="006A0037" w:rsidRDefault="001E14AF" w:rsidP="00E5586D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Cs/>
          <w:color w:val="000000"/>
          <w:sz w:val="20"/>
          <w:szCs w:val="20"/>
        </w:rPr>
      </w:pPr>
      <w:r w:rsidRPr="006A0037">
        <w:rPr>
          <w:rFonts w:cs="Arial"/>
          <w:color w:val="000000"/>
          <w:sz w:val="20"/>
          <w:szCs w:val="20"/>
        </w:rPr>
        <w:t xml:space="preserve">Os bens serão recebidos definitivamente no prazo de </w:t>
      </w:r>
      <w:r w:rsidR="00D97E82" w:rsidRPr="006C6153">
        <w:rPr>
          <w:rFonts w:cs="Arial"/>
          <w:sz w:val="20"/>
          <w:szCs w:val="20"/>
        </w:rPr>
        <w:t>10 (dez)</w:t>
      </w:r>
      <w:r w:rsidR="006C6153">
        <w:rPr>
          <w:rFonts w:cs="Arial"/>
          <w:sz w:val="20"/>
          <w:szCs w:val="20"/>
        </w:rPr>
        <w:t xml:space="preserve"> </w:t>
      </w:r>
      <w:r w:rsidRPr="006A0037">
        <w:rPr>
          <w:rFonts w:cs="Arial"/>
          <w:color w:val="000000"/>
          <w:sz w:val="20"/>
          <w:szCs w:val="20"/>
        </w:rPr>
        <w:t>dias, contados do recebimento provisório, após a verificação da qualidade e quantidade do material e consequente aceitação mediante termo circunstanciado.</w:t>
      </w:r>
    </w:p>
    <w:p w:rsidR="001E14AF" w:rsidRPr="006A0037" w:rsidRDefault="001E14AF" w:rsidP="00E5586D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b/>
          <w:bCs/>
          <w:color w:val="000000"/>
          <w:sz w:val="20"/>
          <w:szCs w:val="20"/>
        </w:rPr>
      </w:pPr>
      <w:r w:rsidRPr="006A0037">
        <w:rPr>
          <w:rFonts w:cs="Arial"/>
          <w:color w:val="000000"/>
          <w:sz w:val="20"/>
          <w:szCs w:val="20"/>
          <w:lang w:eastAsia="en-US"/>
        </w:rPr>
        <w:t>Na hipótese de a verificação a que se refere o subitem anterior não ser procedida dentro do prazo fixado, reputar-se-á como realizada, consumando-se o recebimento definitivo no dia do esgotamento do prazo.</w:t>
      </w:r>
    </w:p>
    <w:p w:rsidR="001E14AF" w:rsidRDefault="001E14AF" w:rsidP="00E5586D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0"/>
          <w:szCs w:val="20"/>
        </w:rPr>
      </w:pPr>
      <w:r w:rsidRPr="006A0037">
        <w:rPr>
          <w:rFonts w:cs="Arial"/>
          <w:color w:val="000000"/>
          <w:sz w:val="20"/>
          <w:szCs w:val="20"/>
          <w:lang w:eastAsia="en-US"/>
        </w:rPr>
        <w:t>O recebimento provisório ou definitivo do objeto não exclui a responsabilidade da contratada pelos prejuízos resultantes da incorreta execução do contrato.</w:t>
      </w:r>
    </w:p>
    <w:p w:rsidR="00230B9C" w:rsidRPr="006C6153" w:rsidRDefault="00230B9C" w:rsidP="00230B9C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 w:val="20"/>
          <w:szCs w:val="20"/>
          <w:lang w:eastAsia="en-US"/>
        </w:rPr>
      </w:pPr>
      <w:r w:rsidRPr="006C6153">
        <w:rPr>
          <w:rFonts w:cs="Arial"/>
          <w:sz w:val="20"/>
          <w:szCs w:val="20"/>
          <w:lang w:eastAsia="en-US"/>
        </w:rPr>
        <w:t>Os materiais deverão obedecer, rigorosamente, às prescrições e exigências contidas neste Termo de Referência e no edital do certame em epígrafe.</w:t>
      </w:r>
    </w:p>
    <w:p w:rsidR="008F7B1E" w:rsidRPr="005D2C4D" w:rsidRDefault="008F7B1E" w:rsidP="003E0CDD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 w:val="20"/>
          <w:szCs w:val="20"/>
          <w:lang w:eastAsia="en-US"/>
        </w:rPr>
      </w:pPr>
      <w:r w:rsidRPr="005D2C4D">
        <w:rPr>
          <w:rFonts w:cs="Arial"/>
          <w:sz w:val="20"/>
          <w:szCs w:val="20"/>
          <w:lang w:eastAsia="en-US"/>
        </w:rPr>
        <w:lastRenderedPageBreak/>
        <w:t>Os materiais ofertados nas propostas de licitação e aqueles entregues deverão estar em total conformidade com as normas</w:t>
      </w:r>
      <w:r w:rsidR="005D2C4D" w:rsidRPr="005D2C4D">
        <w:rPr>
          <w:rFonts w:cs="Arial"/>
          <w:sz w:val="20"/>
          <w:szCs w:val="20"/>
          <w:lang w:eastAsia="en-US"/>
        </w:rPr>
        <w:t xml:space="preserve"> técnicas</w:t>
      </w:r>
      <w:r w:rsidRPr="005D2C4D">
        <w:rPr>
          <w:rFonts w:cs="Arial"/>
          <w:sz w:val="20"/>
          <w:szCs w:val="20"/>
          <w:lang w:eastAsia="en-US"/>
        </w:rPr>
        <w:t xml:space="preserve"> NBR 5410, NBR 13571, NBR NM 247-3, NBR NM 280, NBR 7286, NBR 6245, NBR 6812, NBR 5111, NBR 13249, NBR 11873, NBR 8182, NBR IEC 60670, NBR 15465, NBR 6150</w:t>
      </w:r>
      <w:r w:rsidR="00012AF3" w:rsidRPr="005D2C4D">
        <w:rPr>
          <w:rFonts w:cs="Arial"/>
          <w:sz w:val="20"/>
          <w:szCs w:val="20"/>
          <w:lang w:eastAsia="en-US"/>
        </w:rPr>
        <w:t>, NBR 5370, NBR 11788, NBR 5474, NBR IEC 60898, NBR IEC 60947-2, NBR 5361, NBR 8124, NBR IEC 62271-102, NBR 14136, NBR 5037, NBR 13593, NBR 14305</w:t>
      </w:r>
      <w:r w:rsidR="005D2C4D" w:rsidRPr="005D2C4D">
        <w:rPr>
          <w:rFonts w:cs="Arial"/>
          <w:sz w:val="20"/>
          <w:szCs w:val="20"/>
          <w:lang w:eastAsia="en-US"/>
        </w:rPr>
        <w:t xml:space="preserve">, NBR 5123, NBR 6855, NBR 6856, conforme </w:t>
      </w:r>
      <w:r w:rsidRPr="005D2C4D">
        <w:rPr>
          <w:rFonts w:cs="Arial"/>
          <w:sz w:val="20"/>
          <w:szCs w:val="20"/>
          <w:lang w:eastAsia="en-US"/>
        </w:rPr>
        <w:t>especificações citadas</w:t>
      </w:r>
      <w:r w:rsidR="005D2C4D" w:rsidRPr="005D2C4D">
        <w:rPr>
          <w:rFonts w:cs="Arial"/>
          <w:sz w:val="20"/>
          <w:szCs w:val="20"/>
          <w:lang w:eastAsia="en-US"/>
        </w:rPr>
        <w:t xml:space="preserve"> no item 1.1 d</w:t>
      </w:r>
      <w:r w:rsidRPr="005D2C4D">
        <w:rPr>
          <w:rFonts w:cs="Arial"/>
          <w:sz w:val="20"/>
          <w:szCs w:val="20"/>
          <w:lang w:eastAsia="en-US"/>
        </w:rPr>
        <w:t>este Termo de Referência</w:t>
      </w:r>
      <w:r w:rsidR="005D2C4D" w:rsidRPr="005D2C4D">
        <w:rPr>
          <w:rFonts w:cs="Arial"/>
          <w:sz w:val="20"/>
          <w:szCs w:val="20"/>
          <w:lang w:eastAsia="en-US"/>
        </w:rPr>
        <w:t>.</w:t>
      </w:r>
    </w:p>
    <w:p w:rsidR="00230B9C" w:rsidRPr="006C6153" w:rsidRDefault="00230B9C" w:rsidP="00230B9C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 w:val="20"/>
          <w:szCs w:val="20"/>
          <w:lang w:eastAsia="en-US"/>
        </w:rPr>
      </w:pPr>
      <w:r w:rsidRPr="006C6153">
        <w:rPr>
          <w:rFonts w:cs="Arial"/>
          <w:sz w:val="20"/>
          <w:szCs w:val="20"/>
          <w:lang w:eastAsia="en-US"/>
        </w:rPr>
        <w:t>Não serão aceitos, sob as sanções previstas na legislação, materiais com prazos de validade vencidos.</w:t>
      </w:r>
    </w:p>
    <w:p w:rsidR="00230B9C" w:rsidRPr="006C6153" w:rsidRDefault="00230B9C" w:rsidP="00230B9C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 w:val="20"/>
          <w:szCs w:val="20"/>
          <w:lang w:eastAsia="en-US"/>
        </w:rPr>
      </w:pPr>
      <w:r w:rsidRPr="006C6153">
        <w:rPr>
          <w:rFonts w:cs="Arial"/>
          <w:sz w:val="20"/>
          <w:szCs w:val="20"/>
          <w:lang w:eastAsia="en-US"/>
        </w:rPr>
        <w:t>Os materiais entregues terão garantia mínima de 01 (um) ano.</w:t>
      </w:r>
    </w:p>
    <w:p w:rsidR="00230B9C" w:rsidRPr="006C6153" w:rsidRDefault="00230B9C" w:rsidP="00230B9C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 w:val="20"/>
          <w:szCs w:val="20"/>
          <w:lang w:eastAsia="en-US"/>
        </w:rPr>
      </w:pPr>
      <w:r w:rsidRPr="006C6153">
        <w:rPr>
          <w:rFonts w:cs="Arial"/>
          <w:sz w:val="20"/>
          <w:szCs w:val="20"/>
          <w:lang w:eastAsia="en-US"/>
        </w:rPr>
        <w:t>Em caso de discordância existente entre as especificações do objeto contidas no sistema de compras cadastrado para consulta (COMPRASNET, sítio eletrônico ou similar) e as especificações técnicas constantes deste Termo de Referência, prevalecerão as constantes do Termo de Referência, em qualquer etapa do processo de aquisição, inclusive para efeito de recebimento e recebimento técnico / vistoria técnica.</w:t>
      </w:r>
    </w:p>
    <w:p w:rsidR="00230B9C" w:rsidRPr="006C6153" w:rsidRDefault="00230B9C" w:rsidP="00230B9C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 w:val="20"/>
          <w:szCs w:val="20"/>
          <w:lang w:eastAsia="en-US"/>
        </w:rPr>
      </w:pPr>
      <w:r w:rsidRPr="006C6153">
        <w:rPr>
          <w:rFonts w:cs="Arial"/>
          <w:sz w:val="20"/>
          <w:szCs w:val="20"/>
          <w:lang w:eastAsia="en-US"/>
        </w:rPr>
        <w:t>Nos preços ofertados pelas licitantes deverão estar computadas todas as despesas (impostos, encargos, embalagens, fretes, taxas e outras despesas de qualquer natureza) necessárias ao fornecimento dos materiais ou à prestação dos serviços relativos à entrega do objeto adquirido.</w:t>
      </w:r>
    </w:p>
    <w:p w:rsidR="00230B9C" w:rsidRPr="006C6153" w:rsidRDefault="00230B9C" w:rsidP="00E529B2">
      <w:pPr>
        <w:numPr>
          <w:ilvl w:val="1"/>
          <w:numId w:val="1"/>
        </w:numPr>
        <w:spacing w:before="120" w:after="120" w:line="276" w:lineRule="auto"/>
        <w:ind w:left="-142" w:firstLine="0"/>
        <w:jc w:val="both"/>
        <w:rPr>
          <w:rFonts w:cs="Arial"/>
          <w:sz w:val="20"/>
          <w:szCs w:val="20"/>
          <w:lang w:eastAsia="en-US"/>
        </w:rPr>
      </w:pPr>
      <w:r w:rsidRPr="006C6153">
        <w:rPr>
          <w:rFonts w:cs="Arial"/>
          <w:sz w:val="20"/>
          <w:szCs w:val="20"/>
          <w:lang w:eastAsia="en-US"/>
        </w:rPr>
        <w:t>Os materiais devem ser, preferencialmente, acondicionados em embalagem individual adequada, em acordo à praxe do fabricante, com o menor volume possível, que utilize materiais recicláveis, de forma a garantir a máxima proteção durante o transporte e o armazenamento.</w:t>
      </w:r>
    </w:p>
    <w:p w:rsidR="00230B9C" w:rsidRPr="006C6153" w:rsidRDefault="00230B9C" w:rsidP="00E529B2">
      <w:pPr>
        <w:numPr>
          <w:ilvl w:val="1"/>
          <w:numId w:val="1"/>
        </w:numPr>
        <w:spacing w:before="120" w:after="120" w:line="276" w:lineRule="auto"/>
        <w:ind w:left="-142" w:firstLine="0"/>
        <w:jc w:val="both"/>
        <w:rPr>
          <w:rFonts w:cs="Arial"/>
          <w:sz w:val="20"/>
          <w:szCs w:val="20"/>
          <w:lang w:eastAsia="en-US"/>
        </w:rPr>
      </w:pPr>
      <w:r w:rsidRPr="006C6153">
        <w:rPr>
          <w:rFonts w:cs="Arial"/>
          <w:sz w:val="20"/>
          <w:szCs w:val="20"/>
          <w:lang w:eastAsia="en-US"/>
        </w:rPr>
        <w:t>Para os casos em que ocorrerem defeitos nos materiais, cuja ciência só possa se dar</w:t>
      </w:r>
      <w:r w:rsidR="006C6153">
        <w:rPr>
          <w:rFonts w:cs="Arial"/>
          <w:sz w:val="20"/>
          <w:szCs w:val="20"/>
          <w:lang w:eastAsia="en-US"/>
        </w:rPr>
        <w:t xml:space="preserve"> </w:t>
      </w:r>
      <w:r w:rsidRPr="006C6153">
        <w:rPr>
          <w:rFonts w:cs="Arial"/>
          <w:sz w:val="20"/>
          <w:szCs w:val="20"/>
          <w:lang w:eastAsia="en-US"/>
        </w:rPr>
        <w:t>quando de seu uso continuado (que não durante a vistoria técnica/recebimento técnico dos materiais), a empresa fornecedora poderá ser acionada para que sejam sanadas as não conformidades detectadas. Neste caso, a empresa terá o prazo máximo de trinta dias corridos para a sua reparação.</w:t>
      </w:r>
    </w:p>
    <w:p w:rsidR="00E35957" w:rsidRDefault="00E35957" w:rsidP="00E35957">
      <w:pPr>
        <w:spacing w:after="120" w:line="276" w:lineRule="auto"/>
        <w:ind w:left="567" w:right="-15"/>
        <w:jc w:val="both"/>
        <w:rPr>
          <w:rFonts w:cs="Arial"/>
          <w:b/>
          <w:color w:val="000000"/>
          <w:sz w:val="20"/>
          <w:szCs w:val="20"/>
        </w:rPr>
      </w:pPr>
    </w:p>
    <w:p w:rsidR="0076139D" w:rsidRPr="00230B9C" w:rsidRDefault="0076139D" w:rsidP="00E35957">
      <w:pPr>
        <w:spacing w:after="120" w:line="276" w:lineRule="auto"/>
        <w:ind w:left="567" w:right="-15"/>
        <w:jc w:val="both"/>
        <w:rPr>
          <w:rFonts w:cs="Arial"/>
          <w:b/>
          <w:color w:val="000000"/>
          <w:sz w:val="20"/>
          <w:szCs w:val="20"/>
        </w:rPr>
      </w:pPr>
    </w:p>
    <w:p w:rsidR="001E14AF" w:rsidRPr="006A0037" w:rsidRDefault="001E14AF" w:rsidP="00A0204D">
      <w:pPr>
        <w:numPr>
          <w:ilvl w:val="0"/>
          <w:numId w:val="1"/>
        </w:numPr>
        <w:spacing w:before="120" w:after="120" w:line="276" w:lineRule="auto"/>
        <w:jc w:val="both"/>
        <w:rPr>
          <w:rFonts w:cs="Arial"/>
          <w:b/>
          <w:color w:val="000000"/>
          <w:sz w:val="20"/>
          <w:szCs w:val="20"/>
        </w:rPr>
      </w:pPr>
      <w:r w:rsidRPr="006A0037">
        <w:rPr>
          <w:rFonts w:cs="Arial"/>
          <w:b/>
          <w:bCs/>
          <w:color w:val="000000"/>
          <w:sz w:val="20"/>
          <w:szCs w:val="20"/>
          <w:lang w:eastAsia="en-US"/>
        </w:rPr>
        <w:t>DAS OBRIGAÇÕES DA CONTRATANTE</w:t>
      </w:r>
    </w:p>
    <w:p w:rsidR="001E14AF" w:rsidRPr="006A0037" w:rsidRDefault="001E14AF" w:rsidP="00A0204D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/>
          <w:color w:val="000000"/>
          <w:sz w:val="20"/>
          <w:szCs w:val="20"/>
        </w:rPr>
      </w:pPr>
      <w:r w:rsidRPr="006A0037">
        <w:rPr>
          <w:rFonts w:cs="Arial"/>
          <w:sz w:val="20"/>
          <w:szCs w:val="20"/>
        </w:rPr>
        <w:t>São obrigações da C</w:t>
      </w:r>
      <w:r w:rsidR="00812ACB" w:rsidRPr="006A0037">
        <w:rPr>
          <w:rFonts w:cs="Arial"/>
          <w:sz w:val="20"/>
          <w:szCs w:val="20"/>
        </w:rPr>
        <w:t>ontratante</w:t>
      </w:r>
      <w:r w:rsidRPr="006A0037">
        <w:rPr>
          <w:rFonts w:cs="Arial"/>
          <w:sz w:val="20"/>
          <w:szCs w:val="20"/>
        </w:rPr>
        <w:t>:</w:t>
      </w:r>
    </w:p>
    <w:p w:rsidR="001E14AF" w:rsidRPr="006A0037" w:rsidRDefault="001E14AF" w:rsidP="00A0204D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b/>
          <w:color w:val="000000"/>
          <w:sz w:val="20"/>
          <w:szCs w:val="20"/>
        </w:rPr>
      </w:pPr>
      <w:proofErr w:type="gramStart"/>
      <w:r w:rsidRPr="006A0037">
        <w:rPr>
          <w:rFonts w:cs="Arial"/>
          <w:sz w:val="20"/>
          <w:szCs w:val="20"/>
        </w:rPr>
        <w:t>receber</w:t>
      </w:r>
      <w:proofErr w:type="gramEnd"/>
      <w:r w:rsidRPr="006A0037">
        <w:rPr>
          <w:rFonts w:cs="Arial"/>
          <w:sz w:val="20"/>
          <w:szCs w:val="20"/>
        </w:rPr>
        <w:t xml:space="preserve"> o objeto no prazo e condições estabelecidas no Edital e seus anexos;</w:t>
      </w:r>
    </w:p>
    <w:p w:rsidR="001E14AF" w:rsidRPr="006A0037" w:rsidRDefault="008C1AF7" w:rsidP="00A0204D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b/>
          <w:color w:val="000000"/>
          <w:sz w:val="20"/>
          <w:szCs w:val="20"/>
        </w:rPr>
      </w:pPr>
      <w:proofErr w:type="gramStart"/>
      <w:r w:rsidRPr="006A0037">
        <w:rPr>
          <w:rFonts w:cs="Arial"/>
          <w:sz w:val="20"/>
          <w:szCs w:val="20"/>
          <w:lang w:eastAsia="en-US"/>
        </w:rPr>
        <w:t>v</w:t>
      </w:r>
      <w:r w:rsidR="001E14AF" w:rsidRPr="006A0037">
        <w:rPr>
          <w:rFonts w:cs="Arial"/>
          <w:sz w:val="20"/>
          <w:szCs w:val="20"/>
          <w:lang w:eastAsia="en-US"/>
        </w:rPr>
        <w:t>erificar</w:t>
      </w:r>
      <w:proofErr w:type="gramEnd"/>
      <w:r w:rsidR="001E14AF" w:rsidRPr="006A0037">
        <w:rPr>
          <w:rFonts w:cs="Arial"/>
          <w:sz w:val="20"/>
          <w:szCs w:val="20"/>
          <w:lang w:eastAsia="en-US"/>
        </w:rPr>
        <w:t xml:space="preserve"> minuciosamente, no prazo fixado, a conformidade dos bens recebidos provisoriamente com as especificações constantes do Edital e da proposta, para fins de aceitação e recebimento definitivo;</w:t>
      </w:r>
    </w:p>
    <w:p w:rsidR="001E14AF" w:rsidRPr="006A0037" w:rsidRDefault="001E14AF" w:rsidP="00A0204D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b/>
          <w:color w:val="000000"/>
          <w:sz w:val="20"/>
          <w:szCs w:val="20"/>
        </w:rPr>
      </w:pPr>
      <w:proofErr w:type="gramStart"/>
      <w:r w:rsidRPr="006A0037">
        <w:rPr>
          <w:rFonts w:cs="Arial"/>
          <w:sz w:val="20"/>
          <w:szCs w:val="20"/>
        </w:rPr>
        <w:t>comunicar</w:t>
      </w:r>
      <w:proofErr w:type="gramEnd"/>
      <w:r w:rsidRPr="006A0037">
        <w:rPr>
          <w:rFonts w:cs="Arial"/>
          <w:sz w:val="20"/>
          <w:szCs w:val="20"/>
        </w:rPr>
        <w:t xml:space="preserve"> à </w:t>
      </w:r>
      <w:r w:rsidR="006D3F97" w:rsidRPr="006A0037">
        <w:rPr>
          <w:rFonts w:cs="Arial"/>
          <w:sz w:val="20"/>
          <w:szCs w:val="20"/>
        </w:rPr>
        <w:t>Contratada</w:t>
      </w:r>
      <w:r w:rsidRPr="006A0037">
        <w:rPr>
          <w:rFonts w:cs="Arial"/>
          <w:sz w:val="20"/>
          <w:szCs w:val="20"/>
        </w:rPr>
        <w:t>, por escrito, sobre imperfeições, falhas ou irregularidades verificadas no objeto fornecido, para que seja substituído, reparado ou corrigido;</w:t>
      </w:r>
    </w:p>
    <w:p w:rsidR="001E14AF" w:rsidRPr="006A0037" w:rsidRDefault="006D3F97" w:rsidP="00A0204D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b/>
          <w:color w:val="000000"/>
          <w:sz w:val="20"/>
          <w:szCs w:val="20"/>
        </w:rPr>
      </w:pPr>
      <w:proofErr w:type="gramStart"/>
      <w:r w:rsidRPr="006A0037">
        <w:rPr>
          <w:rFonts w:cs="Arial"/>
          <w:sz w:val="20"/>
          <w:szCs w:val="20"/>
          <w:lang w:eastAsia="en-US"/>
        </w:rPr>
        <w:t>a</w:t>
      </w:r>
      <w:r w:rsidR="001E14AF" w:rsidRPr="006A0037">
        <w:rPr>
          <w:rFonts w:cs="Arial"/>
          <w:sz w:val="20"/>
          <w:szCs w:val="20"/>
          <w:lang w:eastAsia="en-US"/>
        </w:rPr>
        <w:t>companhar</w:t>
      </w:r>
      <w:proofErr w:type="gramEnd"/>
      <w:r w:rsidR="001E14AF" w:rsidRPr="006A0037">
        <w:rPr>
          <w:rFonts w:cs="Arial"/>
          <w:sz w:val="20"/>
          <w:szCs w:val="20"/>
          <w:lang w:eastAsia="en-US"/>
        </w:rPr>
        <w:t xml:space="preserve"> e fiscalizar o cumprimento das obrigações da Contratada, através de </w:t>
      </w:r>
      <w:r w:rsidRPr="006A0037">
        <w:rPr>
          <w:rFonts w:cs="Arial"/>
          <w:sz w:val="20"/>
          <w:szCs w:val="20"/>
          <w:lang w:eastAsia="en-US"/>
        </w:rPr>
        <w:t>comissão/</w:t>
      </w:r>
      <w:r w:rsidR="001E14AF" w:rsidRPr="006A0037">
        <w:rPr>
          <w:rFonts w:cs="Arial"/>
          <w:sz w:val="20"/>
          <w:szCs w:val="20"/>
          <w:lang w:eastAsia="en-US"/>
        </w:rPr>
        <w:t>servidor especialmente designado;</w:t>
      </w:r>
    </w:p>
    <w:p w:rsidR="001E14AF" w:rsidRPr="006A0037" w:rsidRDefault="001E14AF" w:rsidP="00A0204D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b/>
          <w:color w:val="000000"/>
          <w:sz w:val="20"/>
          <w:szCs w:val="20"/>
        </w:rPr>
      </w:pPr>
      <w:proofErr w:type="gramStart"/>
      <w:r w:rsidRPr="006A0037">
        <w:rPr>
          <w:rFonts w:cs="Arial"/>
          <w:sz w:val="20"/>
          <w:szCs w:val="20"/>
        </w:rPr>
        <w:t>efetuar</w:t>
      </w:r>
      <w:proofErr w:type="gramEnd"/>
      <w:r w:rsidRPr="006A0037">
        <w:rPr>
          <w:rFonts w:cs="Arial"/>
          <w:sz w:val="20"/>
          <w:szCs w:val="20"/>
        </w:rPr>
        <w:t xml:space="preserve"> o pagamento à C</w:t>
      </w:r>
      <w:r w:rsidR="006D3F97" w:rsidRPr="006A0037">
        <w:rPr>
          <w:rFonts w:cs="Arial"/>
          <w:sz w:val="20"/>
          <w:szCs w:val="20"/>
        </w:rPr>
        <w:t>ontratada</w:t>
      </w:r>
      <w:r w:rsidR="00663DD4">
        <w:rPr>
          <w:rFonts w:cs="Arial"/>
          <w:sz w:val="20"/>
          <w:szCs w:val="20"/>
        </w:rPr>
        <w:t xml:space="preserve"> </w:t>
      </w:r>
      <w:r w:rsidRPr="006A0037">
        <w:rPr>
          <w:rFonts w:cs="Arial"/>
          <w:sz w:val="20"/>
          <w:szCs w:val="20"/>
        </w:rPr>
        <w:t>no valor correspondente ao fornecimento do objeto, no prazo e forma estabelecidos n</w:t>
      </w:r>
      <w:r w:rsidR="006D3F97" w:rsidRPr="006A0037">
        <w:rPr>
          <w:rFonts w:cs="Arial"/>
          <w:sz w:val="20"/>
          <w:szCs w:val="20"/>
        </w:rPr>
        <w:t>o</w:t>
      </w:r>
      <w:r w:rsidR="006C6153">
        <w:rPr>
          <w:rFonts w:cs="Arial"/>
          <w:sz w:val="20"/>
          <w:szCs w:val="20"/>
        </w:rPr>
        <w:t xml:space="preserve"> </w:t>
      </w:r>
      <w:r w:rsidR="006D3F97" w:rsidRPr="006A0037">
        <w:rPr>
          <w:rFonts w:cs="Arial"/>
          <w:sz w:val="20"/>
          <w:szCs w:val="20"/>
        </w:rPr>
        <w:t>Edital e seus anexos;</w:t>
      </w:r>
    </w:p>
    <w:p w:rsidR="001E14AF" w:rsidRPr="006A0037" w:rsidRDefault="00812ACB" w:rsidP="00A0204D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/>
          <w:color w:val="000000"/>
          <w:sz w:val="20"/>
          <w:szCs w:val="20"/>
        </w:rPr>
      </w:pPr>
      <w:r w:rsidRPr="006A0037">
        <w:rPr>
          <w:rFonts w:cs="Arial"/>
          <w:sz w:val="20"/>
          <w:szCs w:val="20"/>
        </w:rPr>
        <w:t xml:space="preserve">A Administração </w:t>
      </w:r>
      <w:r w:rsidR="001E14AF" w:rsidRPr="006A0037">
        <w:rPr>
          <w:rFonts w:cs="Arial"/>
          <w:sz w:val="20"/>
          <w:szCs w:val="20"/>
        </w:rPr>
        <w:t>não responderá por quaisquer compromissos assumidos pela C</w:t>
      </w:r>
      <w:r w:rsidRPr="006A0037">
        <w:rPr>
          <w:rFonts w:cs="Arial"/>
          <w:sz w:val="20"/>
          <w:szCs w:val="20"/>
        </w:rPr>
        <w:t>ontratada</w:t>
      </w:r>
      <w:r w:rsidR="001E14AF" w:rsidRPr="006A0037">
        <w:rPr>
          <w:rFonts w:cs="Arial"/>
          <w:sz w:val="20"/>
          <w:szCs w:val="20"/>
        </w:rPr>
        <w:t xml:space="preserve"> com terceiros, ainda que vinculados à execução do presente Termo de Contrato, bem como por qualquer dano causado a terceiros em decorrência de ato da C</w:t>
      </w:r>
      <w:r w:rsidRPr="006A0037">
        <w:rPr>
          <w:rFonts w:cs="Arial"/>
          <w:sz w:val="20"/>
          <w:szCs w:val="20"/>
        </w:rPr>
        <w:t>ontratada</w:t>
      </w:r>
      <w:r w:rsidR="001E14AF" w:rsidRPr="006A0037">
        <w:rPr>
          <w:rFonts w:cs="Arial"/>
          <w:sz w:val="20"/>
          <w:szCs w:val="20"/>
        </w:rPr>
        <w:t>, de seus empregados, prepostos ou subordinados.</w:t>
      </w:r>
    </w:p>
    <w:p w:rsidR="00602426" w:rsidRPr="006A0037" w:rsidRDefault="00602426" w:rsidP="00A0204D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0"/>
          <w:szCs w:val="20"/>
        </w:rPr>
      </w:pPr>
      <w:r w:rsidRPr="006A0037">
        <w:rPr>
          <w:rFonts w:cs="Arial"/>
          <w:color w:val="000000"/>
          <w:sz w:val="20"/>
          <w:szCs w:val="20"/>
        </w:rPr>
        <w:t>A Administração realizará pesquisa de preços periodicamente, em prazo não superior a 180 (cento e oitenta) dias, a fim de verificar a vantajosidade dos preços registrados em Ata.</w:t>
      </w:r>
    </w:p>
    <w:p w:rsidR="00E35957" w:rsidRDefault="00E35957" w:rsidP="00E35957">
      <w:pPr>
        <w:spacing w:after="120" w:line="276" w:lineRule="auto"/>
        <w:ind w:left="360" w:right="-15"/>
        <w:jc w:val="both"/>
        <w:rPr>
          <w:rFonts w:cs="Arial"/>
          <w:b/>
          <w:color w:val="000000"/>
          <w:sz w:val="20"/>
          <w:szCs w:val="20"/>
        </w:rPr>
      </w:pPr>
    </w:p>
    <w:p w:rsidR="0076139D" w:rsidRPr="006A0037" w:rsidRDefault="0076139D" w:rsidP="00E35957">
      <w:pPr>
        <w:spacing w:after="120" w:line="276" w:lineRule="auto"/>
        <w:ind w:left="360" w:right="-15"/>
        <w:jc w:val="both"/>
        <w:rPr>
          <w:rFonts w:cs="Arial"/>
          <w:b/>
          <w:color w:val="000000"/>
          <w:sz w:val="20"/>
          <w:szCs w:val="20"/>
        </w:rPr>
      </w:pPr>
    </w:p>
    <w:p w:rsidR="001E14AF" w:rsidRPr="006A0037" w:rsidRDefault="001E14AF" w:rsidP="00A0204D">
      <w:pPr>
        <w:numPr>
          <w:ilvl w:val="0"/>
          <w:numId w:val="1"/>
        </w:numPr>
        <w:spacing w:after="120" w:line="276" w:lineRule="auto"/>
        <w:ind w:right="-15"/>
        <w:jc w:val="both"/>
        <w:rPr>
          <w:rFonts w:cs="Arial"/>
          <w:b/>
          <w:color w:val="000000"/>
          <w:sz w:val="20"/>
          <w:szCs w:val="20"/>
        </w:rPr>
      </w:pPr>
      <w:r w:rsidRPr="006A0037">
        <w:rPr>
          <w:rFonts w:cs="Arial"/>
          <w:b/>
          <w:sz w:val="20"/>
          <w:szCs w:val="20"/>
        </w:rPr>
        <w:t>OBRIGAÇÕES DA CONTRATADA</w:t>
      </w:r>
    </w:p>
    <w:p w:rsidR="001E14AF" w:rsidRPr="006A0037" w:rsidRDefault="001E14AF" w:rsidP="00A0204D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/>
          <w:color w:val="000000"/>
          <w:sz w:val="20"/>
          <w:szCs w:val="20"/>
        </w:rPr>
      </w:pPr>
      <w:r w:rsidRPr="006A0037">
        <w:rPr>
          <w:rFonts w:cs="Arial"/>
          <w:sz w:val="20"/>
          <w:szCs w:val="20"/>
        </w:rPr>
        <w:t>A C</w:t>
      </w:r>
      <w:r w:rsidR="00812ACB" w:rsidRPr="006A0037">
        <w:rPr>
          <w:rFonts w:cs="Arial"/>
          <w:sz w:val="20"/>
          <w:szCs w:val="20"/>
        </w:rPr>
        <w:t xml:space="preserve">ontratada </w:t>
      </w:r>
      <w:r w:rsidRPr="006A0037">
        <w:rPr>
          <w:rFonts w:cs="Arial"/>
          <w:sz w:val="20"/>
          <w:szCs w:val="20"/>
        </w:rPr>
        <w:t>deve cumprir todas as obrigações constantes no Edital, seus anexos e sua proposta, assumindo como exclusivamente seus os riscos e as despesas decorrentes da boa e perfeita execução do objeto e, ainda:</w:t>
      </w:r>
    </w:p>
    <w:p w:rsidR="001E14AF" w:rsidRPr="006A0037" w:rsidRDefault="001E14AF" w:rsidP="00A0204D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b/>
          <w:color w:val="000000"/>
          <w:sz w:val="20"/>
          <w:szCs w:val="20"/>
        </w:rPr>
      </w:pPr>
      <w:proofErr w:type="gramStart"/>
      <w:r w:rsidRPr="006A0037">
        <w:rPr>
          <w:rFonts w:cs="Arial"/>
          <w:sz w:val="20"/>
          <w:szCs w:val="20"/>
        </w:rPr>
        <w:t>efetuar</w:t>
      </w:r>
      <w:proofErr w:type="gramEnd"/>
      <w:r w:rsidR="006C6153">
        <w:rPr>
          <w:rFonts w:cs="Arial"/>
          <w:sz w:val="20"/>
          <w:szCs w:val="20"/>
        </w:rPr>
        <w:t xml:space="preserve"> </w:t>
      </w:r>
      <w:r w:rsidRPr="006A0037">
        <w:rPr>
          <w:rFonts w:cs="Arial"/>
          <w:sz w:val="20"/>
          <w:szCs w:val="20"/>
        </w:rPr>
        <w:t>a entrega do objeto em perfeitas condições, conforme especificações, prazo e local constantes no Edital e seus anexos, acompanhado da respectiva nota fiscal</w:t>
      </w:r>
      <w:r w:rsidR="00D97E82">
        <w:rPr>
          <w:rFonts w:cs="Arial"/>
          <w:sz w:val="20"/>
          <w:szCs w:val="20"/>
        </w:rPr>
        <w:t>.</w:t>
      </w:r>
    </w:p>
    <w:p w:rsidR="001E14AF" w:rsidRPr="006A0037" w:rsidRDefault="001E14AF" w:rsidP="00A0204D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6A0037">
        <w:rPr>
          <w:rFonts w:cs="Arial"/>
          <w:sz w:val="20"/>
          <w:szCs w:val="20"/>
        </w:rPr>
        <w:t>responsabilizar</w:t>
      </w:r>
      <w:proofErr w:type="gramEnd"/>
      <w:r w:rsidRPr="006A0037">
        <w:rPr>
          <w:rFonts w:cs="Arial"/>
          <w:sz w:val="20"/>
          <w:szCs w:val="20"/>
        </w:rPr>
        <w:t>-se pelos vícios e danos decorrentes do objeto, de acordo com os artigos 12, 13</w:t>
      </w:r>
      <w:r w:rsidR="006E0448" w:rsidRPr="006A0037">
        <w:rPr>
          <w:rFonts w:cs="Arial"/>
          <w:sz w:val="20"/>
          <w:szCs w:val="20"/>
        </w:rPr>
        <w:t xml:space="preserve"> e</w:t>
      </w:r>
      <w:r w:rsidRPr="006A0037">
        <w:rPr>
          <w:rFonts w:cs="Arial"/>
          <w:sz w:val="20"/>
          <w:szCs w:val="20"/>
        </w:rPr>
        <w:t xml:space="preserve"> 1</w:t>
      </w:r>
      <w:r w:rsidR="006E0448" w:rsidRPr="006A0037">
        <w:rPr>
          <w:rFonts w:cs="Arial"/>
          <w:sz w:val="20"/>
          <w:szCs w:val="20"/>
        </w:rPr>
        <w:t>7</w:t>
      </w:r>
      <w:r w:rsidRPr="006A0037">
        <w:rPr>
          <w:rFonts w:cs="Arial"/>
          <w:sz w:val="20"/>
          <w:szCs w:val="20"/>
        </w:rPr>
        <w:t xml:space="preserve"> a 27, do Código de Defesa do Consumidor (Lei nº 8.078, de 1990);</w:t>
      </w:r>
    </w:p>
    <w:p w:rsidR="001E14AF" w:rsidRPr="006A0037" w:rsidRDefault="001E14AF" w:rsidP="00A0204D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6A0037">
        <w:rPr>
          <w:rFonts w:cs="Arial"/>
          <w:sz w:val="20"/>
          <w:szCs w:val="20"/>
        </w:rPr>
        <w:t>substituir</w:t>
      </w:r>
      <w:proofErr w:type="gramEnd"/>
      <w:r w:rsidRPr="006A0037">
        <w:rPr>
          <w:rFonts w:cs="Arial"/>
          <w:sz w:val="20"/>
          <w:szCs w:val="20"/>
        </w:rPr>
        <w:t>, reparar ou corrigir, às suas expensas, no prazo fixado neste Termo de Referência, o objeto com avarias ou defeitos;</w:t>
      </w:r>
    </w:p>
    <w:p w:rsidR="001E14AF" w:rsidRPr="006A0037" w:rsidRDefault="001E14AF" w:rsidP="00A0204D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6A0037">
        <w:rPr>
          <w:rFonts w:cs="Arial"/>
          <w:sz w:val="20"/>
          <w:szCs w:val="20"/>
        </w:rPr>
        <w:t>comunicar</w:t>
      </w:r>
      <w:proofErr w:type="gramEnd"/>
      <w:r w:rsidRPr="006A0037">
        <w:rPr>
          <w:rFonts w:cs="Arial"/>
          <w:sz w:val="20"/>
          <w:szCs w:val="20"/>
        </w:rPr>
        <w:t xml:space="preserve"> à C</w:t>
      </w:r>
      <w:r w:rsidR="00812ACB" w:rsidRPr="006A0037">
        <w:rPr>
          <w:rFonts w:cs="Arial"/>
          <w:sz w:val="20"/>
          <w:szCs w:val="20"/>
        </w:rPr>
        <w:t>ontratante</w:t>
      </w:r>
      <w:r w:rsidRPr="006A0037">
        <w:rPr>
          <w:rFonts w:cs="Arial"/>
          <w:sz w:val="20"/>
          <w:szCs w:val="20"/>
        </w:rPr>
        <w:t>, no prazo máximo de 24 (vinte e quatro) horas que antecede a data da entrega, os motivos que impossibilitem o cumprimento do prazo previsto, com a devida comprovação;</w:t>
      </w:r>
    </w:p>
    <w:p w:rsidR="001E14AF" w:rsidRPr="006A0037" w:rsidRDefault="001E14AF" w:rsidP="00A0204D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6A0037">
        <w:rPr>
          <w:rFonts w:cs="Arial"/>
          <w:sz w:val="20"/>
          <w:szCs w:val="20"/>
        </w:rPr>
        <w:t>manter</w:t>
      </w:r>
      <w:proofErr w:type="gramEnd"/>
      <w:r w:rsidRPr="006A0037">
        <w:rPr>
          <w:rFonts w:cs="Arial"/>
          <w:sz w:val="20"/>
          <w:szCs w:val="20"/>
        </w:rPr>
        <w:t>, durante toda a execução do contrato, em compatibilidade com as obrigações assumidas, todas as condições de habilitação e qualificação exigidas na licitação;</w:t>
      </w:r>
    </w:p>
    <w:p w:rsidR="001E14AF" w:rsidRPr="006A0037" w:rsidRDefault="001E14AF" w:rsidP="00A0204D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6A0037">
        <w:rPr>
          <w:rFonts w:cs="Arial"/>
          <w:sz w:val="20"/>
          <w:szCs w:val="20"/>
        </w:rPr>
        <w:t>indicar</w:t>
      </w:r>
      <w:proofErr w:type="gramEnd"/>
      <w:r w:rsidRPr="006A0037">
        <w:rPr>
          <w:rFonts w:cs="Arial"/>
          <w:sz w:val="20"/>
          <w:szCs w:val="20"/>
        </w:rPr>
        <w:t xml:space="preserve"> preposto para representá-la durante a execução do contrato.</w:t>
      </w:r>
    </w:p>
    <w:p w:rsidR="00DB11A0" w:rsidRDefault="00DB11A0" w:rsidP="00DB11A0">
      <w:pPr>
        <w:spacing w:after="120" w:line="276" w:lineRule="auto"/>
        <w:ind w:left="360" w:right="-15"/>
        <w:jc w:val="both"/>
        <w:rPr>
          <w:rFonts w:cs="Arial"/>
          <w:b/>
          <w:color w:val="000000"/>
          <w:sz w:val="20"/>
          <w:szCs w:val="20"/>
        </w:rPr>
      </w:pPr>
    </w:p>
    <w:p w:rsidR="0076139D" w:rsidRPr="006A0037" w:rsidRDefault="0076139D" w:rsidP="00DB11A0">
      <w:pPr>
        <w:spacing w:after="120" w:line="276" w:lineRule="auto"/>
        <w:ind w:left="360" w:right="-15"/>
        <w:jc w:val="both"/>
        <w:rPr>
          <w:rFonts w:cs="Arial"/>
          <w:b/>
          <w:color w:val="000000"/>
          <w:sz w:val="20"/>
          <w:szCs w:val="20"/>
        </w:rPr>
      </w:pPr>
    </w:p>
    <w:p w:rsidR="001E14AF" w:rsidRPr="006A0037" w:rsidRDefault="001E14AF" w:rsidP="00A0204D">
      <w:pPr>
        <w:numPr>
          <w:ilvl w:val="0"/>
          <w:numId w:val="1"/>
        </w:numPr>
        <w:spacing w:before="120" w:after="120" w:line="276" w:lineRule="auto"/>
        <w:ind w:left="0" w:firstLine="0"/>
        <w:jc w:val="both"/>
        <w:rPr>
          <w:rFonts w:cs="Arial"/>
          <w:b/>
          <w:color w:val="000000"/>
          <w:sz w:val="20"/>
          <w:szCs w:val="20"/>
        </w:rPr>
      </w:pPr>
      <w:r w:rsidRPr="006A0037">
        <w:rPr>
          <w:rFonts w:cs="Arial"/>
          <w:b/>
          <w:color w:val="000000"/>
          <w:sz w:val="20"/>
          <w:szCs w:val="20"/>
        </w:rPr>
        <w:t>DA SUBCONTRATAÇÃO</w:t>
      </w:r>
    </w:p>
    <w:p w:rsidR="001E14AF" w:rsidRPr="00D97E82" w:rsidRDefault="006C6153" w:rsidP="004A5AC6">
      <w:pPr>
        <w:spacing w:before="120" w:after="120" w:line="276" w:lineRule="auto"/>
        <w:ind w:left="425"/>
        <w:jc w:val="both"/>
        <w:rPr>
          <w:rFonts w:cs="Arial"/>
          <w:i/>
          <w:sz w:val="20"/>
          <w:szCs w:val="20"/>
        </w:rPr>
      </w:pPr>
      <w:r w:rsidRPr="00D97E82">
        <w:rPr>
          <w:rFonts w:cs="Arial"/>
          <w:i/>
          <w:sz w:val="20"/>
          <w:szCs w:val="20"/>
        </w:rPr>
        <w:t>7.1. Não</w:t>
      </w:r>
      <w:r w:rsidR="001E14AF" w:rsidRPr="00D97E82">
        <w:rPr>
          <w:rFonts w:cs="Arial"/>
          <w:i/>
          <w:sz w:val="20"/>
          <w:szCs w:val="20"/>
        </w:rPr>
        <w:t xml:space="preserve"> será admitida a subcontratação do objeto licitatório.</w:t>
      </w:r>
    </w:p>
    <w:p w:rsidR="00470D04" w:rsidRDefault="00470D04" w:rsidP="00470D04">
      <w:pPr>
        <w:spacing w:before="120" w:after="120" w:line="276" w:lineRule="auto"/>
        <w:ind w:left="425"/>
        <w:jc w:val="both"/>
        <w:rPr>
          <w:rFonts w:cs="Arial"/>
          <w:color w:val="000000"/>
          <w:sz w:val="20"/>
          <w:szCs w:val="20"/>
          <w:lang w:eastAsia="en-US"/>
        </w:rPr>
      </w:pPr>
    </w:p>
    <w:p w:rsidR="0076139D" w:rsidRPr="006A0037" w:rsidRDefault="0076139D" w:rsidP="00470D04">
      <w:pPr>
        <w:spacing w:before="120" w:after="120" w:line="276" w:lineRule="auto"/>
        <w:ind w:left="425"/>
        <w:jc w:val="both"/>
        <w:rPr>
          <w:rFonts w:cs="Arial"/>
          <w:color w:val="000000"/>
          <w:sz w:val="20"/>
          <w:szCs w:val="20"/>
          <w:lang w:eastAsia="en-US"/>
        </w:rPr>
      </w:pPr>
    </w:p>
    <w:p w:rsidR="00DE56FD" w:rsidRPr="006A0037" w:rsidRDefault="00DE56FD" w:rsidP="00A0204D">
      <w:pPr>
        <w:numPr>
          <w:ilvl w:val="0"/>
          <w:numId w:val="1"/>
        </w:numPr>
        <w:spacing w:after="120" w:line="276" w:lineRule="auto"/>
        <w:ind w:right="-15"/>
        <w:jc w:val="both"/>
        <w:rPr>
          <w:rFonts w:cs="Arial"/>
          <w:b/>
          <w:color w:val="000000"/>
          <w:sz w:val="20"/>
          <w:szCs w:val="20"/>
          <w:lang w:eastAsia="en-US"/>
        </w:rPr>
      </w:pPr>
      <w:r w:rsidRPr="006A0037">
        <w:rPr>
          <w:rFonts w:cs="Arial"/>
          <w:b/>
          <w:color w:val="000000"/>
          <w:sz w:val="20"/>
          <w:szCs w:val="20"/>
          <w:lang w:eastAsia="en-US"/>
        </w:rPr>
        <w:t>ALTERAÇÃO SUBJETIVA</w:t>
      </w:r>
    </w:p>
    <w:p w:rsidR="00862733" w:rsidRPr="006A0037" w:rsidRDefault="00862733" w:rsidP="00A0204D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 w:val="20"/>
          <w:szCs w:val="20"/>
          <w:lang w:eastAsia="en-US"/>
        </w:rPr>
      </w:pPr>
      <w:r w:rsidRPr="006A0037">
        <w:rPr>
          <w:rFonts w:cs="Arial"/>
          <w:sz w:val="20"/>
          <w:szCs w:val="20"/>
          <w:lang w:eastAsia="en-US"/>
        </w:rPr>
        <w:t>É admissível a fusão, cisão ou incorporação da contratada com/em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Administração à continuidade do contrato.</w:t>
      </w:r>
    </w:p>
    <w:p w:rsidR="00470D04" w:rsidRDefault="00470D04" w:rsidP="00470D04">
      <w:pPr>
        <w:spacing w:before="120" w:after="120" w:line="276" w:lineRule="auto"/>
        <w:ind w:left="425"/>
        <w:jc w:val="both"/>
        <w:rPr>
          <w:rFonts w:cs="Arial"/>
          <w:sz w:val="20"/>
          <w:szCs w:val="20"/>
          <w:lang w:eastAsia="en-US"/>
        </w:rPr>
      </w:pPr>
    </w:p>
    <w:p w:rsidR="0076139D" w:rsidRPr="006A0037" w:rsidRDefault="0076139D" w:rsidP="00470D04">
      <w:pPr>
        <w:spacing w:before="120" w:after="120" w:line="276" w:lineRule="auto"/>
        <w:ind w:left="425"/>
        <w:jc w:val="both"/>
        <w:rPr>
          <w:rFonts w:cs="Arial"/>
          <w:sz w:val="20"/>
          <w:szCs w:val="20"/>
          <w:lang w:eastAsia="en-US"/>
        </w:rPr>
      </w:pPr>
      <w:bookmarkStart w:id="0" w:name="_GoBack"/>
      <w:bookmarkEnd w:id="0"/>
    </w:p>
    <w:p w:rsidR="001E14AF" w:rsidRPr="006A0037" w:rsidRDefault="001E14AF" w:rsidP="00A0204D">
      <w:pPr>
        <w:numPr>
          <w:ilvl w:val="0"/>
          <w:numId w:val="1"/>
        </w:numPr>
        <w:spacing w:after="120" w:line="276" w:lineRule="auto"/>
        <w:ind w:right="-15"/>
        <w:jc w:val="both"/>
        <w:rPr>
          <w:rFonts w:cs="Arial"/>
          <w:b/>
          <w:color w:val="000000"/>
          <w:sz w:val="20"/>
          <w:szCs w:val="20"/>
          <w:lang w:eastAsia="en-US"/>
        </w:rPr>
      </w:pPr>
      <w:r w:rsidRPr="006A0037">
        <w:rPr>
          <w:rFonts w:cs="Arial"/>
          <w:b/>
          <w:color w:val="000000"/>
          <w:sz w:val="20"/>
          <w:szCs w:val="20"/>
          <w:lang w:eastAsia="en-US"/>
        </w:rPr>
        <w:t>CONTROLE DA EXECUÇÃO</w:t>
      </w:r>
    </w:p>
    <w:p w:rsidR="009A1099" w:rsidRPr="006A0037" w:rsidRDefault="009A1099" w:rsidP="00A0204D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Cs/>
          <w:color w:val="000000"/>
          <w:sz w:val="20"/>
          <w:szCs w:val="20"/>
        </w:rPr>
      </w:pPr>
      <w:r w:rsidRPr="006A0037">
        <w:rPr>
          <w:rFonts w:cs="Arial"/>
          <w:color w:val="000000"/>
          <w:sz w:val="20"/>
          <w:szCs w:val="20"/>
        </w:rPr>
        <w:t>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:rsidR="009A1099" w:rsidRPr="006A0037" w:rsidRDefault="009A1099" w:rsidP="00A0204D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bCs/>
          <w:color w:val="000000"/>
          <w:sz w:val="20"/>
          <w:szCs w:val="20"/>
        </w:rPr>
      </w:pPr>
      <w:r w:rsidRPr="006A0037">
        <w:rPr>
          <w:rFonts w:cs="Arial"/>
          <w:color w:val="000000"/>
          <w:sz w:val="20"/>
          <w:szCs w:val="20"/>
          <w:lang w:eastAsia="en-US"/>
        </w:rPr>
        <w:t>O recebimento de material de valor superior a R$ 80.000,00 (oitenta mil reais) será confiado a uma comissão de, no mínimo, 3 (três) membros, designados pela autoridade competente.</w:t>
      </w:r>
    </w:p>
    <w:p w:rsidR="001E14AF" w:rsidRPr="006A0037" w:rsidRDefault="001E14AF" w:rsidP="00A0204D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0"/>
          <w:szCs w:val="20"/>
          <w:lang w:eastAsia="en-US"/>
        </w:rPr>
      </w:pPr>
      <w:r w:rsidRPr="006A0037">
        <w:rPr>
          <w:rFonts w:cs="Arial"/>
          <w:color w:val="000000"/>
          <w:sz w:val="20"/>
          <w:szCs w:val="20"/>
          <w:lang w:eastAsia="en-US"/>
        </w:rPr>
        <w:t xml:space="preserve">A fiscalização de que trata este item não exclui nem reduz a </w:t>
      </w:r>
      <w:r w:rsidRPr="006A0037">
        <w:rPr>
          <w:rFonts w:cs="Arial"/>
          <w:color w:val="000000"/>
          <w:sz w:val="20"/>
          <w:szCs w:val="20"/>
        </w:rPr>
        <w:t>responsabilidade</w:t>
      </w:r>
      <w:r w:rsidRPr="006A0037">
        <w:rPr>
          <w:rFonts w:cs="Arial"/>
          <w:color w:val="000000"/>
          <w:sz w:val="20"/>
          <w:szCs w:val="20"/>
          <w:lang w:eastAsia="en-US"/>
        </w:rPr>
        <w:t xml:space="preserve"> da </w:t>
      </w:r>
      <w:r w:rsidR="009A1099" w:rsidRPr="006A0037">
        <w:rPr>
          <w:rFonts w:cs="Arial"/>
          <w:color w:val="000000"/>
          <w:sz w:val="20"/>
          <w:szCs w:val="20"/>
          <w:lang w:eastAsia="en-US"/>
        </w:rPr>
        <w:t>Contratada</w:t>
      </w:r>
      <w:r w:rsidRPr="006A0037">
        <w:rPr>
          <w:rFonts w:cs="Arial"/>
          <w:color w:val="000000"/>
          <w:sz w:val="20"/>
          <w:szCs w:val="20"/>
          <w:lang w:eastAsia="en-US"/>
        </w:rPr>
        <w:t>, inclusive perante terceiros, por qualquer irregularidade, ainda que resultante de imperfeições técnicas</w:t>
      </w:r>
      <w:r w:rsidR="009A1099" w:rsidRPr="006A0037">
        <w:rPr>
          <w:rFonts w:cs="Arial"/>
          <w:color w:val="000000"/>
          <w:sz w:val="20"/>
          <w:szCs w:val="20"/>
          <w:lang w:eastAsia="en-US"/>
        </w:rPr>
        <w:t xml:space="preserve"> ou vícios redibitórios, </w:t>
      </w:r>
      <w:r w:rsidRPr="006A0037">
        <w:rPr>
          <w:rFonts w:cs="Arial"/>
          <w:color w:val="000000"/>
          <w:sz w:val="20"/>
          <w:szCs w:val="20"/>
          <w:lang w:eastAsia="en-US"/>
        </w:rPr>
        <w:t>e, na ocorrência desta, não implica em co-responsabilidade da Administração ou de seus agentes e prepostos, de conformidade com o art. 70 da Lei nº 8.666, de 1993.</w:t>
      </w:r>
    </w:p>
    <w:p w:rsidR="001E14AF" w:rsidRPr="006A0037" w:rsidRDefault="001E14AF" w:rsidP="00A0204D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0"/>
          <w:szCs w:val="20"/>
        </w:rPr>
      </w:pPr>
      <w:r w:rsidRPr="006A0037">
        <w:rPr>
          <w:rFonts w:cs="Arial"/>
          <w:color w:val="000000"/>
          <w:sz w:val="20"/>
          <w:szCs w:val="20"/>
          <w:lang w:eastAsia="en-US"/>
        </w:rPr>
        <w:t xml:space="preserve">O </w:t>
      </w:r>
      <w:r w:rsidR="009A1099" w:rsidRPr="006A0037">
        <w:rPr>
          <w:rFonts w:cs="Arial"/>
          <w:color w:val="000000"/>
          <w:sz w:val="20"/>
          <w:szCs w:val="20"/>
          <w:lang w:eastAsia="en-US"/>
        </w:rPr>
        <w:t xml:space="preserve">representante da Administração </w:t>
      </w:r>
      <w:r w:rsidRPr="006A0037">
        <w:rPr>
          <w:rFonts w:cs="Arial"/>
          <w:color w:val="000000"/>
          <w:sz w:val="20"/>
          <w:szCs w:val="20"/>
          <w:lang w:eastAsia="en-US"/>
        </w:rPr>
        <w:t>anotará em registro próprio todas as ocorrências relacionadas com a execução do contrato, indicando dia, mês e ano, bem como o nome dos funcionários eventualmente envolvidos, determinando o que for necessário à regu</w:t>
      </w:r>
      <w:r w:rsidR="00A96322" w:rsidRPr="006A0037">
        <w:rPr>
          <w:rFonts w:cs="Arial"/>
          <w:color w:val="000000"/>
          <w:sz w:val="20"/>
          <w:szCs w:val="20"/>
          <w:lang w:eastAsia="en-US"/>
        </w:rPr>
        <w:t>larização das falhas</w:t>
      </w:r>
      <w:r w:rsidRPr="006A0037">
        <w:rPr>
          <w:rFonts w:cs="Arial"/>
          <w:color w:val="000000"/>
          <w:sz w:val="20"/>
          <w:szCs w:val="20"/>
          <w:lang w:eastAsia="en-US"/>
        </w:rPr>
        <w:t xml:space="preserve"> ou defeitos observados e encaminhando os apontamentos à autoridade competente para as providências cabíveis.</w:t>
      </w:r>
    </w:p>
    <w:p w:rsidR="00264A8C" w:rsidRPr="006A0037" w:rsidRDefault="00264A8C" w:rsidP="00264A8C">
      <w:pPr>
        <w:spacing w:after="120" w:line="276" w:lineRule="auto"/>
        <w:ind w:left="540" w:right="-17"/>
        <w:jc w:val="both"/>
        <w:rPr>
          <w:rFonts w:cs="Arial"/>
          <w:color w:val="000000"/>
          <w:sz w:val="20"/>
          <w:szCs w:val="20"/>
        </w:rPr>
      </w:pPr>
    </w:p>
    <w:p w:rsidR="001E14AF" w:rsidRPr="006A0037" w:rsidRDefault="001E14AF" w:rsidP="00A0204D">
      <w:pPr>
        <w:numPr>
          <w:ilvl w:val="0"/>
          <w:numId w:val="1"/>
        </w:numPr>
        <w:spacing w:after="120" w:line="276" w:lineRule="auto"/>
        <w:ind w:right="-15"/>
        <w:jc w:val="both"/>
        <w:rPr>
          <w:rFonts w:cs="Arial"/>
          <w:sz w:val="20"/>
          <w:szCs w:val="20"/>
        </w:rPr>
      </w:pPr>
      <w:r w:rsidRPr="006A0037">
        <w:rPr>
          <w:rFonts w:cs="Arial"/>
          <w:b/>
          <w:sz w:val="20"/>
          <w:szCs w:val="20"/>
        </w:rPr>
        <w:t>DAS SANÇÕES ADMINISTRATIVAS</w:t>
      </w:r>
    </w:p>
    <w:p w:rsidR="001E14AF" w:rsidRPr="006A0037" w:rsidRDefault="001E14AF" w:rsidP="00A0204D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 w:val="20"/>
          <w:szCs w:val="20"/>
        </w:rPr>
      </w:pPr>
      <w:r w:rsidRPr="006A0037">
        <w:rPr>
          <w:rFonts w:cs="Arial"/>
          <w:sz w:val="20"/>
          <w:szCs w:val="20"/>
        </w:rPr>
        <w:t>Comete infração administrativa nos termos da Lei nº 8.666, de 1993 e da Lei nº 10.520, de 2002, a C</w:t>
      </w:r>
      <w:r w:rsidR="00A96322" w:rsidRPr="006A0037">
        <w:rPr>
          <w:rFonts w:cs="Arial"/>
          <w:sz w:val="20"/>
          <w:szCs w:val="20"/>
        </w:rPr>
        <w:t>ontratada</w:t>
      </w:r>
      <w:r w:rsidRPr="006A0037">
        <w:rPr>
          <w:rFonts w:cs="Arial"/>
          <w:sz w:val="20"/>
          <w:szCs w:val="20"/>
        </w:rPr>
        <w:t xml:space="preserve"> que:</w:t>
      </w:r>
    </w:p>
    <w:p w:rsidR="001E14AF" w:rsidRPr="006A0037" w:rsidRDefault="001E14AF" w:rsidP="00A0204D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spellStart"/>
      <w:proofErr w:type="gramStart"/>
      <w:r w:rsidRPr="006A0037">
        <w:rPr>
          <w:rFonts w:cs="Arial"/>
          <w:sz w:val="20"/>
          <w:szCs w:val="20"/>
        </w:rPr>
        <w:t>inexecutar</w:t>
      </w:r>
      <w:proofErr w:type="spellEnd"/>
      <w:proofErr w:type="gramEnd"/>
      <w:r w:rsidRPr="006A0037">
        <w:rPr>
          <w:rFonts w:cs="Arial"/>
          <w:sz w:val="20"/>
          <w:szCs w:val="20"/>
        </w:rPr>
        <w:t xml:space="preserve"> total ou parcialmente qualquer das obrigações assumidas em decorrência da contratação;</w:t>
      </w:r>
    </w:p>
    <w:p w:rsidR="001E14AF" w:rsidRPr="006A0037" w:rsidRDefault="001E14AF" w:rsidP="00A0204D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6A0037">
        <w:rPr>
          <w:rFonts w:cs="Arial"/>
          <w:sz w:val="20"/>
          <w:szCs w:val="20"/>
        </w:rPr>
        <w:t>ensejar</w:t>
      </w:r>
      <w:proofErr w:type="gramEnd"/>
      <w:r w:rsidRPr="006A0037">
        <w:rPr>
          <w:rFonts w:cs="Arial"/>
          <w:sz w:val="20"/>
          <w:szCs w:val="20"/>
        </w:rPr>
        <w:t xml:space="preserve"> o retardamento da execução do objeto;</w:t>
      </w:r>
    </w:p>
    <w:p w:rsidR="001E14AF" w:rsidRPr="006A0037" w:rsidRDefault="001E14AF" w:rsidP="00A0204D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6A0037">
        <w:rPr>
          <w:rFonts w:cs="Arial"/>
          <w:sz w:val="20"/>
          <w:szCs w:val="20"/>
        </w:rPr>
        <w:t>fraudar</w:t>
      </w:r>
      <w:proofErr w:type="gramEnd"/>
      <w:r w:rsidRPr="006A0037">
        <w:rPr>
          <w:rFonts w:cs="Arial"/>
          <w:sz w:val="20"/>
          <w:szCs w:val="20"/>
        </w:rPr>
        <w:t xml:space="preserve"> na execução do contrato;</w:t>
      </w:r>
    </w:p>
    <w:p w:rsidR="001E14AF" w:rsidRPr="006A0037" w:rsidRDefault="001E14AF" w:rsidP="00A0204D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6A0037">
        <w:rPr>
          <w:rFonts w:cs="Arial"/>
          <w:sz w:val="20"/>
          <w:szCs w:val="20"/>
        </w:rPr>
        <w:t>comportar</w:t>
      </w:r>
      <w:proofErr w:type="gramEnd"/>
      <w:r w:rsidRPr="006A0037">
        <w:rPr>
          <w:rFonts w:cs="Arial"/>
          <w:sz w:val="20"/>
          <w:szCs w:val="20"/>
        </w:rPr>
        <w:t>-se de modo inidôneo;</w:t>
      </w:r>
    </w:p>
    <w:p w:rsidR="001E14AF" w:rsidRPr="006A0037" w:rsidRDefault="001E14AF" w:rsidP="00A0204D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6A0037">
        <w:rPr>
          <w:rFonts w:cs="Arial"/>
          <w:sz w:val="20"/>
          <w:szCs w:val="20"/>
        </w:rPr>
        <w:t>cometer</w:t>
      </w:r>
      <w:proofErr w:type="gramEnd"/>
      <w:r w:rsidRPr="006A0037">
        <w:rPr>
          <w:rFonts w:cs="Arial"/>
          <w:sz w:val="20"/>
          <w:szCs w:val="20"/>
        </w:rPr>
        <w:t xml:space="preserve"> fraude fiscal;</w:t>
      </w:r>
    </w:p>
    <w:p w:rsidR="001E14AF" w:rsidRPr="006A0037" w:rsidRDefault="001E14AF" w:rsidP="00A0204D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6A0037">
        <w:rPr>
          <w:rFonts w:cs="Arial"/>
          <w:sz w:val="20"/>
          <w:szCs w:val="20"/>
        </w:rPr>
        <w:t>não</w:t>
      </w:r>
      <w:proofErr w:type="gramEnd"/>
      <w:r w:rsidRPr="006A0037">
        <w:rPr>
          <w:rFonts w:cs="Arial"/>
          <w:sz w:val="20"/>
          <w:szCs w:val="20"/>
        </w:rPr>
        <w:t xml:space="preserve"> mantiver a proposta.</w:t>
      </w:r>
    </w:p>
    <w:p w:rsidR="001E14AF" w:rsidRPr="006A0037" w:rsidRDefault="001E14AF" w:rsidP="00A0204D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 w:val="20"/>
          <w:szCs w:val="20"/>
        </w:rPr>
      </w:pPr>
      <w:r w:rsidRPr="006A0037">
        <w:rPr>
          <w:rFonts w:cs="Arial"/>
          <w:sz w:val="20"/>
          <w:szCs w:val="20"/>
        </w:rPr>
        <w:t>A C</w:t>
      </w:r>
      <w:r w:rsidR="00A96322" w:rsidRPr="006A0037">
        <w:rPr>
          <w:rFonts w:cs="Arial"/>
          <w:sz w:val="20"/>
          <w:szCs w:val="20"/>
        </w:rPr>
        <w:t>ontratada</w:t>
      </w:r>
      <w:r w:rsidRPr="006A0037">
        <w:rPr>
          <w:rFonts w:cs="Arial"/>
          <w:sz w:val="20"/>
          <w:szCs w:val="20"/>
        </w:rPr>
        <w:t xml:space="preserve"> que cometer qualquer das infrações discriminadas no subitem acima ficará sujeita, sem prejuízo da responsabilidade civil e criminal, às seguintes sanções:</w:t>
      </w:r>
    </w:p>
    <w:p w:rsidR="001E14AF" w:rsidRPr="006A0037" w:rsidRDefault="001E14AF" w:rsidP="00A0204D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6A0037">
        <w:rPr>
          <w:rFonts w:cs="Arial"/>
          <w:sz w:val="20"/>
          <w:szCs w:val="20"/>
        </w:rPr>
        <w:t>advertência</w:t>
      </w:r>
      <w:proofErr w:type="gramEnd"/>
      <w:r w:rsidRPr="006A0037">
        <w:rPr>
          <w:rFonts w:cs="Arial"/>
          <w:sz w:val="20"/>
          <w:szCs w:val="20"/>
        </w:rPr>
        <w:t xml:space="preserve"> por faltas leves, assim entendidas aquelas que não acarretem prejuízos significativos para a C</w:t>
      </w:r>
      <w:r w:rsidR="00A96322" w:rsidRPr="006A0037">
        <w:rPr>
          <w:rFonts w:cs="Arial"/>
          <w:sz w:val="20"/>
          <w:szCs w:val="20"/>
        </w:rPr>
        <w:t>ontratante</w:t>
      </w:r>
      <w:r w:rsidRPr="006A0037">
        <w:rPr>
          <w:rFonts w:cs="Arial"/>
          <w:sz w:val="20"/>
          <w:szCs w:val="20"/>
        </w:rPr>
        <w:t>;</w:t>
      </w:r>
    </w:p>
    <w:p w:rsidR="001E14AF" w:rsidRPr="006A0037" w:rsidRDefault="001E14AF" w:rsidP="00A0204D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6A0037">
        <w:rPr>
          <w:rFonts w:cs="Arial"/>
          <w:sz w:val="20"/>
          <w:szCs w:val="20"/>
        </w:rPr>
        <w:t>multa</w:t>
      </w:r>
      <w:proofErr w:type="gramEnd"/>
      <w:r w:rsidRPr="006A0037">
        <w:rPr>
          <w:rFonts w:cs="Arial"/>
          <w:sz w:val="20"/>
          <w:szCs w:val="20"/>
        </w:rPr>
        <w:t xml:space="preserve"> moratória </w:t>
      </w:r>
      <w:r w:rsidRPr="006C6153">
        <w:rPr>
          <w:rFonts w:cs="Arial"/>
          <w:sz w:val="20"/>
          <w:szCs w:val="20"/>
        </w:rPr>
        <w:t xml:space="preserve">de </w:t>
      </w:r>
      <w:r w:rsidR="00D97E82" w:rsidRPr="006C6153">
        <w:rPr>
          <w:rFonts w:cs="Arial"/>
          <w:sz w:val="20"/>
          <w:szCs w:val="20"/>
        </w:rPr>
        <w:t>1</w:t>
      </w:r>
      <w:r w:rsidRPr="006C6153">
        <w:rPr>
          <w:rFonts w:cs="Arial"/>
          <w:sz w:val="20"/>
          <w:szCs w:val="20"/>
        </w:rPr>
        <w:t>% (</w:t>
      </w:r>
      <w:r w:rsidR="00D97E82" w:rsidRPr="006C6153">
        <w:rPr>
          <w:rFonts w:cs="Arial"/>
          <w:sz w:val="20"/>
          <w:szCs w:val="20"/>
        </w:rPr>
        <w:t>um</w:t>
      </w:r>
      <w:r w:rsidRPr="006C6153">
        <w:rPr>
          <w:rFonts w:cs="Arial"/>
          <w:sz w:val="20"/>
          <w:szCs w:val="20"/>
        </w:rPr>
        <w:t xml:space="preserve"> por cento) por dia de atraso injustificado sobre o valor da parcela inadimplida, até o limite de</w:t>
      </w:r>
      <w:r w:rsidR="00D97E82" w:rsidRPr="006C6153">
        <w:rPr>
          <w:rFonts w:cs="Arial"/>
          <w:sz w:val="20"/>
          <w:szCs w:val="20"/>
        </w:rPr>
        <w:t>30 (trinta)</w:t>
      </w:r>
      <w:r w:rsidRPr="006C6153">
        <w:rPr>
          <w:rFonts w:cs="Arial"/>
          <w:sz w:val="20"/>
          <w:szCs w:val="20"/>
        </w:rPr>
        <w:t xml:space="preserve"> </w:t>
      </w:r>
      <w:r w:rsidRPr="006A0037">
        <w:rPr>
          <w:rFonts w:cs="Arial"/>
          <w:sz w:val="20"/>
          <w:szCs w:val="20"/>
        </w:rPr>
        <w:t>dias;</w:t>
      </w:r>
    </w:p>
    <w:p w:rsidR="001E14AF" w:rsidRPr="006A0037" w:rsidRDefault="001E14AF" w:rsidP="00A0204D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6A0037">
        <w:rPr>
          <w:rFonts w:cs="Arial"/>
          <w:sz w:val="20"/>
          <w:szCs w:val="20"/>
        </w:rPr>
        <w:t>multa</w:t>
      </w:r>
      <w:proofErr w:type="gramEnd"/>
      <w:r w:rsidRPr="006A0037">
        <w:rPr>
          <w:rFonts w:cs="Arial"/>
          <w:sz w:val="20"/>
          <w:szCs w:val="20"/>
        </w:rPr>
        <w:t xml:space="preserve"> compensatória </w:t>
      </w:r>
      <w:r w:rsidRPr="006C6153">
        <w:rPr>
          <w:rFonts w:cs="Arial"/>
          <w:sz w:val="20"/>
          <w:szCs w:val="20"/>
        </w:rPr>
        <w:t xml:space="preserve">de </w:t>
      </w:r>
      <w:r w:rsidR="00D97E82" w:rsidRPr="006C6153">
        <w:rPr>
          <w:rFonts w:cs="Arial"/>
          <w:sz w:val="20"/>
          <w:szCs w:val="20"/>
        </w:rPr>
        <w:t xml:space="preserve">10% (dez por </w:t>
      </w:r>
      <w:r w:rsidR="00D97E82" w:rsidRPr="006A0037">
        <w:rPr>
          <w:rFonts w:cs="Arial"/>
          <w:sz w:val="20"/>
          <w:szCs w:val="20"/>
        </w:rPr>
        <w:t>cento)</w:t>
      </w:r>
      <w:r w:rsidRPr="006A0037">
        <w:rPr>
          <w:rFonts w:cs="Arial"/>
          <w:sz w:val="20"/>
          <w:szCs w:val="20"/>
        </w:rPr>
        <w:t xml:space="preserve"> sobre o valor total do contrato, no caso de inexecução total do objeto;</w:t>
      </w:r>
    </w:p>
    <w:p w:rsidR="001E14AF" w:rsidRPr="006A0037" w:rsidRDefault="001E14AF" w:rsidP="00A0204D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6A0037">
        <w:rPr>
          <w:rFonts w:cs="Arial"/>
          <w:sz w:val="20"/>
          <w:szCs w:val="20"/>
        </w:rPr>
        <w:t>em</w:t>
      </w:r>
      <w:proofErr w:type="gramEnd"/>
      <w:r w:rsidRPr="006A0037">
        <w:rPr>
          <w:rFonts w:cs="Arial"/>
          <w:sz w:val="20"/>
          <w:szCs w:val="20"/>
        </w:rPr>
        <w:t xml:space="preserve"> caso de inexecução parcial, a multa compensatória, no mesmo percentual do subitem acima, será aplicada de forma proporcional à obrigação inadimplida;</w:t>
      </w:r>
    </w:p>
    <w:p w:rsidR="005A5428" w:rsidRPr="006A0037" w:rsidRDefault="005A5428" w:rsidP="00A0204D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b/>
          <w:i/>
          <w:color w:val="7030A0"/>
          <w:sz w:val="20"/>
          <w:szCs w:val="20"/>
          <w:u w:val="single"/>
        </w:rPr>
      </w:pPr>
      <w:proofErr w:type="gramStart"/>
      <w:r w:rsidRPr="006A0037">
        <w:rPr>
          <w:rFonts w:cs="Arial"/>
          <w:sz w:val="20"/>
          <w:szCs w:val="20"/>
        </w:rPr>
        <w:t>suspensão</w:t>
      </w:r>
      <w:proofErr w:type="gramEnd"/>
      <w:r w:rsidRPr="006A0037">
        <w:rPr>
          <w:rFonts w:cs="Arial"/>
          <w:sz w:val="20"/>
          <w:szCs w:val="20"/>
        </w:rPr>
        <w:t xml:space="preserve"> de licitar e impedimento de contratar com o órgão, entidade ou unidade administrativa pela qual a Administração Pública opera e atua concretamente, pelo prazo de até dois anos; </w:t>
      </w:r>
    </w:p>
    <w:p w:rsidR="001E14AF" w:rsidRPr="006A0037" w:rsidRDefault="001E14AF" w:rsidP="00A0204D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6A0037">
        <w:rPr>
          <w:rFonts w:cs="Arial"/>
          <w:sz w:val="20"/>
          <w:szCs w:val="20"/>
        </w:rPr>
        <w:t>impedimento</w:t>
      </w:r>
      <w:proofErr w:type="gramEnd"/>
      <w:r w:rsidRPr="006A0037">
        <w:rPr>
          <w:rFonts w:cs="Arial"/>
          <w:sz w:val="20"/>
          <w:szCs w:val="20"/>
        </w:rPr>
        <w:t xml:space="preserve"> de licitar e contratar com a União com o consequente descredenciamento no SICAF pelo prazo de até cinco anos;</w:t>
      </w:r>
    </w:p>
    <w:p w:rsidR="001E14AF" w:rsidRPr="006A0037" w:rsidRDefault="001E14AF" w:rsidP="00A0204D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6A0037">
        <w:rPr>
          <w:rFonts w:cs="Arial"/>
          <w:sz w:val="20"/>
          <w:szCs w:val="20"/>
        </w:rPr>
        <w:t>declaração</w:t>
      </w:r>
      <w:proofErr w:type="gramEnd"/>
      <w:r w:rsidRPr="006A0037">
        <w:rPr>
          <w:rFonts w:cs="Arial"/>
          <w:sz w:val="20"/>
          <w:szCs w:val="20"/>
        </w:rPr>
        <w:t xml:space="preserve"> de inidoneidade para licitar ou contratar com a Administração Pública, enquanto perdurarem os motivos determinantes da punição ou até que seja promovida a reabilitação perante a própria autoridade que aplicou a penalidade, que será concedida sempre que a C</w:t>
      </w:r>
      <w:r w:rsidR="00A96322" w:rsidRPr="006A0037">
        <w:rPr>
          <w:rFonts w:cs="Arial"/>
          <w:sz w:val="20"/>
          <w:szCs w:val="20"/>
        </w:rPr>
        <w:t>ontratada</w:t>
      </w:r>
      <w:r w:rsidRPr="006A0037">
        <w:rPr>
          <w:rFonts w:cs="Arial"/>
          <w:sz w:val="20"/>
          <w:szCs w:val="20"/>
        </w:rPr>
        <w:t xml:space="preserve"> ressarcir a C</w:t>
      </w:r>
      <w:r w:rsidR="00A96322" w:rsidRPr="006A0037">
        <w:rPr>
          <w:rFonts w:cs="Arial"/>
          <w:sz w:val="20"/>
          <w:szCs w:val="20"/>
        </w:rPr>
        <w:t>ontratante</w:t>
      </w:r>
      <w:r w:rsidRPr="006A0037">
        <w:rPr>
          <w:rFonts w:cs="Arial"/>
          <w:sz w:val="20"/>
          <w:szCs w:val="20"/>
        </w:rPr>
        <w:t xml:space="preserve"> pelos prejuízos causados;</w:t>
      </w:r>
    </w:p>
    <w:p w:rsidR="001E14AF" w:rsidRPr="006A0037" w:rsidRDefault="001E14AF" w:rsidP="00A0204D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 w:val="20"/>
          <w:szCs w:val="20"/>
        </w:rPr>
      </w:pPr>
      <w:r w:rsidRPr="006A0037">
        <w:rPr>
          <w:rFonts w:cs="Arial"/>
          <w:sz w:val="20"/>
          <w:szCs w:val="20"/>
        </w:rPr>
        <w:t>Também ficam sujeitas às penalidades do art. 87, III e IV da Lei nº 8.666, de 1993, a</w:t>
      </w:r>
      <w:r w:rsidR="00FB154A" w:rsidRPr="006A0037">
        <w:rPr>
          <w:rFonts w:cs="Arial"/>
          <w:sz w:val="20"/>
          <w:szCs w:val="20"/>
        </w:rPr>
        <w:t>s empresas e os profissionais que</w:t>
      </w:r>
      <w:r w:rsidRPr="006A0037">
        <w:rPr>
          <w:rFonts w:cs="Arial"/>
          <w:sz w:val="20"/>
          <w:szCs w:val="20"/>
        </w:rPr>
        <w:t>:</w:t>
      </w:r>
    </w:p>
    <w:p w:rsidR="001E14AF" w:rsidRPr="006A0037" w:rsidRDefault="001E14AF" w:rsidP="00A0204D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6A0037">
        <w:rPr>
          <w:rFonts w:cs="Arial"/>
          <w:sz w:val="20"/>
          <w:szCs w:val="20"/>
        </w:rPr>
        <w:t>tenha</w:t>
      </w:r>
      <w:r w:rsidR="00FB154A" w:rsidRPr="006A0037">
        <w:rPr>
          <w:rFonts w:cs="Arial"/>
          <w:sz w:val="20"/>
          <w:szCs w:val="20"/>
        </w:rPr>
        <w:t>m</w:t>
      </w:r>
      <w:proofErr w:type="gramEnd"/>
      <w:r w:rsidRPr="006A0037">
        <w:rPr>
          <w:rFonts w:cs="Arial"/>
          <w:sz w:val="20"/>
          <w:szCs w:val="20"/>
        </w:rPr>
        <w:t xml:space="preserve"> sofrido condenação definitiva por praticar, por meio dolosos, fraude fiscal no recolhimento de quaisquer tributos;</w:t>
      </w:r>
    </w:p>
    <w:p w:rsidR="001E14AF" w:rsidRPr="006A0037" w:rsidRDefault="001E14AF" w:rsidP="00A0204D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6A0037">
        <w:rPr>
          <w:rFonts w:cs="Arial"/>
          <w:sz w:val="20"/>
          <w:szCs w:val="20"/>
        </w:rPr>
        <w:t>tenha</w:t>
      </w:r>
      <w:r w:rsidR="00FB154A" w:rsidRPr="006A0037">
        <w:rPr>
          <w:rFonts w:cs="Arial"/>
          <w:sz w:val="20"/>
          <w:szCs w:val="20"/>
        </w:rPr>
        <w:t>m</w:t>
      </w:r>
      <w:proofErr w:type="gramEnd"/>
      <w:r w:rsidRPr="006A0037">
        <w:rPr>
          <w:rFonts w:cs="Arial"/>
          <w:sz w:val="20"/>
          <w:szCs w:val="20"/>
        </w:rPr>
        <w:t xml:space="preserve"> praticado atos ilícitos visando a frustrar os objetivos da licitação;</w:t>
      </w:r>
    </w:p>
    <w:p w:rsidR="001E14AF" w:rsidRPr="006A0037" w:rsidRDefault="001E14AF" w:rsidP="00A0204D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6A0037">
        <w:rPr>
          <w:rFonts w:cs="Arial"/>
          <w:sz w:val="20"/>
          <w:szCs w:val="20"/>
        </w:rPr>
        <w:t>demonstre</w:t>
      </w:r>
      <w:r w:rsidR="00FB154A" w:rsidRPr="006A0037">
        <w:rPr>
          <w:rFonts w:cs="Arial"/>
          <w:sz w:val="20"/>
          <w:szCs w:val="20"/>
        </w:rPr>
        <w:t>m</w:t>
      </w:r>
      <w:proofErr w:type="gramEnd"/>
      <w:r w:rsidRPr="006A0037">
        <w:rPr>
          <w:rFonts w:cs="Arial"/>
          <w:sz w:val="20"/>
          <w:szCs w:val="20"/>
        </w:rPr>
        <w:t xml:space="preserve"> não possuir idoneidade para contratar com a Administração em virtude de atos ilícitos praticados.</w:t>
      </w:r>
    </w:p>
    <w:p w:rsidR="001E14AF" w:rsidRPr="006A0037" w:rsidRDefault="001E14AF" w:rsidP="00A0204D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 w:val="20"/>
          <w:szCs w:val="20"/>
        </w:rPr>
      </w:pPr>
      <w:r w:rsidRPr="006A0037">
        <w:rPr>
          <w:rFonts w:cs="Arial"/>
          <w:sz w:val="20"/>
          <w:szCs w:val="20"/>
        </w:rPr>
        <w:t>A aplicação de qualquer das penalidades previstas realizar-se-á em processo administrativo que assegurará o contraditório e a ampla defesa à C</w:t>
      </w:r>
      <w:r w:rsidR="009E377E" w:rsidRPr="006A0037">
        <w:rPr>
          <w:rFonts w:cs="Arial"/>
          <w:sz w:val="20"/>
          <w:szCs w:val="20"/>
        </w:rPr>
        <w:t>ontratada</w:t>
      </w:r>
      <w:r w:rsidRPr="006A0037">
        <w:rPr>
          <w:rFonts w:cs="Arial"/>
          <w:sz w:val="20"/>
          <w:szCs w:val="20"/>
        </w:rPr>
        <w:t>, observando-se o procedimento previsto na Lei nº 8.666, de 1993, e subsidiariamente a Lei nº 9.784, de 1999.</w:t>
      </w:r>
    </w:p>
    <w:p w:rsidR="001E14AF" w:rsidRPr="006A0037" w:rsidRDefault="001E14AF" w:rsidP="00A0204D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i/>
          <w:sz w:val="20"/>
          <w:szCs w:val="20"/>
        </w:rPr>
      </w:pPr>
      <w:r w:rsidRPr="006A0037">
        <w:rPr>
          <w:rFonts w:cs="Arial"/>
          <w:sz w:val="20"/>
          <w:szCs w:val="20"/>
        </w:rPr>
        <w:t>A autoridade competente, na aplicação das sanções, levará em consideração a gravidade da conduta do infrator, o caráter educativo da pena, bem como o dano causado à Administração, observado o princípio da proporcionalidade.</w:t>
      </w:r>
    </w:p>
    <w:p w:rsidR="001E14AF" w:rsidRPr="006A0037" w:rsidRDefault="001E14AF" w:rsidP="00A0204D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i/>
          <w:sz w:val="20"/>
          <w:szCs w:val="20"/>
        </w:rPr>
      </w:pPr>
      <w:r w:rsidRPr="006A0037">
        <w:rPr>
          <w:rFonts w:cs="Arial"/>
          <w:sz w:val="20"/>
          <w:szCs w:val="20"/>
        </w:rPr>
        <w:t>As penalidades serão obrigatoriamente registradas no SICAF.</w:t>
      </w:r>
    </w:p>
    <w:p w:rsidR="00F87E6F" w:rsidRDefault="00F87E6F" w:rsidP="00F87E6F">
      <w:pPr>
        <w:pStyle w:val="PargrafodaLista"/>
        <w:spacing w:after="360"/>
        <w:ind w:left="360"/>
        <w:jc w:val="center"/>
        <w:rPr>
          <w:rFonts w:cs="Arial"/>
          <w:sz w:val="22"/>
          <w:szCs w:val="22"/>
        </w:rPr>
      </w:pPr>
    </w:p>
    <w:p w:rsidR="00E529B2" w:rsidRDefault="00E529B2" w:rsidP="00F87E6F">
      <w:pPr>
        <w:pStyle w:val="PargrafodaLista"/>
        <w:spacing w:after="360"/>
        <w:ind w:left="360"/>
        <w:jc w:val="right"/>
        <w:rPr>
          <w:rFonts w:cs="Arial"/>
          <w:color w:val="FF0000"/>
          <w:sz w:val="20"/>
          <w:szCs w:val="20"/>
          <w:highlight w:val="yellow"/>
        </w:rPr>
      </w:pPr>
    </w:p>
    <w:p w:rsidR="00F87E6F" w:rsidRPr="006C6153" w:rsidRDefault="00F87E6F" w:rsidP="00F87E6F">
      <w:pPr>
        <w:pStyle w:val="PargrafodaLista"/>
        <w:spacing w:after="360"/>
        <w:ind w:left="360"/>
        <w:jc w:val="right"/>
        <w:rPr>
          <w:rFonts w:cs="Arial"/>
          <w:sz w:val="20"/>
          <w:szCs w:val="20"/>
        </w:rPr>
      </w:pPr>
      <w:r w:rsidRPr="006C6153">
        <w:rPr>
          <w:rFonts w:cs="Arial"/>
          <w:sz w:val="20"/>
          <w:szCs w:val="20"/>
        </w:rPr>
        <w:t xml:space="preserve">João Pessoa – </w:t>
      </w:r>
      <w:proofErr w:type="spellStart"/>
      <w:r w:rsidRPr="006C6153">
        <w:rPr>
          <w:rFonts w:cs="Arial"/>
          <w:sz w:val="20"/>
          <w:szCs w:val="20"/>
        </w:rPr>
        <w:t>Pb</w:t>
      </w:r>
      <w:proofErr w:type="spellEnd"/>
      <w:r w:rsidR="00206C9B">
        <w:rPr>
          <w:rFonts w:cs="Arial"/>
          <w:bCs/>
          <w:sz w:val="20"/>
          <w:szCs w:val="20"/>
        </w:rPr>
        <w:t>, 05</w:t>
      </w:r>
      <w:r w:rsidRPr="006C6153">
        <w:rPr>
          <w:rFonts w:cs="Arial"/>
          <w:bCs/>
          <w:sz w:val="20"/>
          <w:szCs w:val="20"/>
        </w:rPr>
        <w:t xml:space="preserve"> de </w:t>
      </w:r>
      <w:r w:rsidR="00206C9B">
        <w:rPr>
          <w:rFonts w:cs="Arial"/>
          <w:bCs/>
          <w:sz w:val="20"/>
          <w:szCs w:val="20"/>
        </w:rPr>
        <w:t>feverei</w:t>
      </w:r>
      <w:r w:rsidRPr="006C6153">
        <w:rPr>
          <w:rFonts w:cs="Arial"/>
          <w:bCs/>
          <w:sz w:val="20"/>
          <w:szCs w:val="20"/>
        </w:rPr>
        <w:t>ro de 201</w:t>
      </w:r>
      <w:r w:rsidR="00206C9B">
        <w:rPr>
          <w:rFonts w:cs="Arial"/>
          <w:bCs/>
          <w:sz w:val="20"/>
          <w:szCs w:val="20"/>
        </w:rPr>
        <w:t>9</w:t>
      </w:r>
      <w:r w:rsidRPr="006C6153">
        <w:rPr>
          <w:rFonts w:cs="Arial"/>
          <w:sz w:val="20"/>
          <w:szCs w:val="20"/>
        </w:rPr>
        <w:t xml:space="preserve">. </w:t>
      </w:r>
    </w:p>
    <w:p w:rsidR="00EB60C4" w:rsidRPr="006C6153" w:rsidRDefault="00EB60C4" w:rsidP="00EB60C4">
      <w:pPr>
        <w:spacing w:after="360"/>
        <w:ind w:left="360"/>
        <w:rPr>
          <w:rFonts w:cs="Arial"/>
          <w:sz w:val="20"/>
          <w:szCs w:val="20"/>
        </w:rPr>
      </w:pPr>
      <w:r w:rsidRPr="006C6153">
        <w:rPr>
          <w:rFonts w:cs="Arial"/>
          <w:sz w:val="20"/>
          <w:szCs w:val="20"/>
        </w:rPr>
        <w:t>Equipe responsável:</w:t>
      </w:r>
    </w:p>
    <w:p w:rsidR="00EB60C4" w:rsidRPr="006C6153" w:rsidRDefault="00EB60C4" w:rsidP="00EB60C4">
      <w:pPr>
        <w:spacing w:after="360"/>
        <w:ind w:left="360"/>
        <w:rPr>
          <w:rFonts w:cs="Arial"/>
          <w:sz w:val="20"/>
          <w:szCs w:val="20"/>
        </w:rPr>
      </w:pPr>
    </w:p>
    <w:p w:rsidR="00EB60C4" w:rsidRPr="006C6153" w:rsidRDefault="00EB60C4" w:rsidP="00EB60C4">
      <w:pPr>
        <w:ind w:left="360"/>
        <w:jc w:val="both"/>
        <w:rPr>
          <w:rFonts w:cs="Arial"/>
          <w:sz w:val="20"/>
          <w:szCs w:val="20"/>
        </w:rPr>
      </w:pPr>
      <w:r w:rsidRPr="006C6153">
        <w:rPr>
          <w:rFonts w:cs="Arial"/>
          <w:sz w:val="20"/>
          <w:szCs w:val="20"/>
        </w:rPr>
        <w:t>__________________________________                    _________________________________</w:t>
      </w:r>
    </w:p>
    <w:p w:rsidR="00EB60C4" w:rsidRPr="006C6153" w:rsidRDefault="00EB60C4" w:rsidP="00EB60C4">
      <w:pPr>
        <w:ind w:left="360"/>
        <w:jc w:val="both"/>
        <w:rPr>
          <w:rFonts w:cs="Arial"/>
          <w:sz w:val="20"/>
          <w:szCs w:val="20"/>
        </w:rPr>
      </w:pPr>
      <w:r w:rsidRPr="006C6153">
        <w:rPr>
          <w:rFonts w:cs="Arial"/>
          <w:sz w:val="20"/>
          <w:szCs w:val="20"/>
        </w:rPr>
        <w:t xml:space="preserve">             Jairo Dias Inocêncio                                                 Flávio Gomes de Carvalho</w:t>
      </w:r>
    </w:p>
    <w:p w:rsidR="00EB60C4" w:rsidRPr="006C6153" w:rsidRDefault="004F446C" w:rsidP="00EB60C4">
      <w:pPr>
        <w:ind w:left="360"/>
        <w:jc w:val="both"/>
        <w:rPr>
          <w:rFonts w:cs="Arial"/>
          <w:sz w:val="16"/>
          <w:szCs w:val="16"/>
        </w:rPr>
      </w:pPr>
      <w:r w:rsidRPr="006C6153">
        <w:rPr>
          <w:rFonts w:cs="Arial"/>
          <w:sz w:val="16"/>
          <w:szCs w:val="16"/>
        </w:rPr>
        <w:t xml:space="preserve">                  </w:t>
      </w:r>
      <w:r w:rsidR="00EB60C4" w:rsidRPr="006C6153">
        <w:rPr>
          <w:rFonts w:cs="Arial"/>
          <w:sz w:val="16"/>
          <w:szCs w:val="16"/>
        </w:rPr>
        <w:t xml:space="preserve">Engenheiro Eletricista                                                       </w:t>
      </w:r>
      <w:r w:rsidR="00390C0F" w:rsidRPr="006C6153">
        <w:rPr>
          <w:rFonts w:cs="Arial"/>
          <w:sz w:val="16"/>
          <w:szCs w:val="16"/>
        </w:rPr>
        <w:t xml:space="preserve">      </w:t>
      </w:r>
      <w:r w:rsidR="006C6153">
        <w:rPr>
          <w:rFonts w:cs="Arial"/>
          <w:sz w:val="16"/>
          <w:szCs w:val="16"/>
        </w:rPr>
        <w:t xml:space="preserve">          </w:t>
      </w:r>
      <w:r w:rsidR="00EB60C4" w:rsidRPr="006C6153">
        <w:rPr>
          <w:rFonts w:cs="Arial"/>
          <w:sz w:val="16"/>
          <w:szCs w:val="16"/>
        </w:rPr>
        <w:t>Engenheiro Eletricista</w:t>
      </w:r>
    </w:p>
    <w:p w:rsidR="00EB60C4" w:rsidRPr="006C6153" w:rsidRDefault="004F446C" w:rsidP="00EB60C4">
      <w:pPr>
        <w:ind w:left="360"/>
        <w:jc w:val="both"/>
        <w:rPr>
          <w:rFonts w:cs="Arial"/>
          <w:sz w:val="16"/>
          <w:szCs w:val="16"/>
        </w:rPr>
      </w:pPr>
      <w:r w:rsidRPr="006C6153">
        <w:rPr>
          <w:rFonts w:cs="Arial"/>
          <w:sz w:val="16"/>
          <w:szCs w:val="16"/>
        </w:rPr>
        <w:t xml:space="preserve">           </w:t>
      </w:r>
      <w:r w:rsidR="00390C0F" w:rsidRPr="006C6153">
        <w:rPr>
          <w:rFonts w:cs="Arial"/>
          <w:sz w:val="16"/>
          <w:szCs w:val="16"/>
        </w:rPr>
        <w:t xml:space="preserve">        </w:t>
      </w:r>
      <w:r w:rsidR="00EB60C4" w:rsidRPr="006C6153">
        <w:rPr>
          <w:rFonts w:cs="Arial"/>
          <w:sz w:val="16"/>
          <w:szCs w:val="16"/>
        </w:rPr>
        <w:t xml:space="preserve">CREA 160445653-1                                                         </w:t>
      </w:r>
      <w:r w:rsidR="00390C0F" w:rsidRPr="006C6153">
        <w:rPr>
          <w:rFonts w:cs="Arial"/>
          <w:sz w:val="16"/>
          <w:szCs w:val="16"/>
        </w:rPr>
        <w:t xml:space="preserve">        </w:t>
      </w:r>
      <w:r w:rsidR="006C6153">
        <w:rPr>
          <w:rFonts w:cs="Arial"/>
          <w:sz w:val="16"/>
          <w:szCs w:val="16"/>
        </w:rPr>
        <w:t xml:space="preserve">         </w:t>
      </w:r>
      <w:r w:rsidR="00EB60C4" w:rsidRPr="006C6153">
        <w:rPr>
          <w:rFonts w:cs="Arial"/>
          <w:sz w:val="16"/>
          <w:szCs w:val="16"/>
        </w:rPr>
        <w:t>CREA 160120933-9</w:t>
      </w:r>
    </w:p>
    <w:p w:rsidR="00EB60C4" w:rsidRPr="006C6153" w:rsidRDefault="00390C0F" w:rsidP="00EB60C4">
      <w:pPr>
        <w:ind w:left="360"/>
        <w:jc w:val="both"/>
        <w:rPr>
          <w:rFonts w:cs="Arial"/>
          <w:sz w:val="16"/>
          <w:szCs w:val="16"/>
        </w:rPr>
      </w:pPr>
      <w:r w:rsidRPr="006C6153">
        <w:rPr>
          <w:rFonts w:cs="Arial"/>
          <w:sz w:val="16"/>
          <w:szCs w:val="16"/>
        </w:rPr>
        <w:t xml:space="preserve">               </w:t>
      </w:r>
      <w:r w:rsidR="006C6153">
        <w:rPr>
          <w:rFonts w:cs="Arial"/>
          <w:sz w:val="16"/>
          <w:szCs w:val="16"/>
        </w:rPr>
        <w:t xml:space="preserve"> </w:t>
      </w:r>
      <w:r w:rsidRPr="006C6153">
        <w:rPr>
          <w:rFonts w:cs="Arial"/>
          <w:sz w:val="16"/>
          <w:szCs w:val="16"/>
        </w:rPr>
        <w:t xml:space="preserve">  </w:t>
      </w:r>
      <w:r w:rsidR="00EB60C4" w:rsidRPr="006C6153">
        <w:rPr>
          <w:rFonts w:cs="Arial"/>
          <w:sz w:val="16"/>
          <w:szCs w:val="16"/>
        </w:rPr>
        <w:t xml:space="preserve">Mat. SIAPE 1693824                                                        </w:t>
      </w:r>
      <w:r w:rsidRPr="006C6153">
        <w:rPr>
          <w:rFonts w:cs="Arial"/>
          <w:sz w:val="16"/>
          <w:szCs w:val="16"/>
        </w:rPr>
        <w:t xml:space="preserve">       </w:t>
      </w:r>
      <w:r w:rsidR="006C6153">
        <w:rPr>
          <w:rFonts w:cs="Arial"/>
          <w:sz w:val="16"/>
          <w:szCs w:val="16"/>
        </w:rPr>
        <w:t xml:space="preserve">          </w:t>
      </w:r>
      <w:r w:rsidR="00EB60C4" w:rsidRPr="006C6153">
        <w:rPr>
          <w:rFonts w:cs="Arial"/>
          <w:sz w:val="16"/>
          <w:szCs w:val="16"/>
        </w:rPr>
        <w:t>Mat. SIAPE 1680039</w:t>
      </w:r>
    </w:p>
    <w:p w:rsidR="009D68FB" w:rsidRPr="00976832" w:rsidRDefault="009D68FB" w:rsidP="001E14AF">
      <w:pPr>
        <w:rPr>
          <w:rFonts w:cs="Arial"/>
          <w:sz w:val="20"/>
          <w:szCs w:val="20"/>
        </w:rPr>
      </w:pPr>
    </w:p>
    <w:sectPr w:rsidR="009D68FB" w:rsidRPr="00976832" w:rsidSect="00AA5F99">
      <w:footerReference w:type="default" r:id="rId8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78B2" w:rsidRDefault="000078B2">
      <w:r>
        <w:separator/>
      </w:r>
    </w:p>
  </w:endnote>
  <w:endnote w:type="continuationSeparator" w:id="0">
    <w:p w:rsidR="000078B2" w:rsidRDefault="000078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Menlo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8B2" w:rsidRPr="00A8436A" w:rsidRDefault="000078B2" w:rsidP="004A5AC6">
    <w:pPr>
      <w:pStyle w:val="Rodap"/>
      <w:rPr>
        <w:rFonts w:ascii="Times New Roman" w:hAnsi="Times New Roman" w:cs="Times New Roman"/>
      </w:rPr>
    </w:pPr>
    <w:r w:rsidRPr="00A8436A">
      <w:rPr>
        <w:rFonts w:ascii="Times New Roman" w:hAnsi="Times New Roman" w:cs="Times New Roman"/>
      </w:rPr>
      <w:t>__________________________________________________________________</w:t>
    </w:r>
  </w:p>
  <w:p w:rsidR="000078B2" w:rsidRPr="00A8436A" w:rsidRDefault="000078B2" w:rsidP="004A5AC6">
    <w:pPr>
      <w:pStyle w:val="Rodap"/>
      <w:rPr>
        <w:rFonts w:cs="Arial"/>
        <w:sz w:val="12"/>
        <w:szCs w:val="12"/>
      </w:rPr>
    </w:pPr>
    <w:r w:rsidRPr="00A8436A">
      <w:rPr>
        <w:rFonts w:cs="Arial"/>
        <w:sz w:val="12"/>
        <w:szCs w:val="12"/>
      </w:rPr>
      <w:t>Comissão Permanente de Atualização de Editais da Consultoria-Geral da União</w:t>
    </w:r>
  </w:p>
  <w:p w:rsidR="000078B2" w:rsidRPr="00A8436A" w:rsidRDefault="000078B2" w:rsidP="004A5AC6">
    <w:pPr>
      <w:pStyle w:val="Rodap"/>
      <w:rPr>
        <w:rFonts w:cs="Arial"/>
        <w:sz w:val="12"/>
        <w:szCs w:val="12"/>
      </w:rPr>
    </w:pPr>
    <w:r w:rsidRPr="00A8436A">
      <w:rPr>
        <w:rFonts w:cs="Arial"/>
        <w:sz w:val="12"/>
        <w:szCs w:val="12"/>
      </w:rPr>
      <w:t>Termo de Referência - Modelo para SRP Pregão Eletrônico – Compras</w:t>
    </w:r>
  </w:p>
  <w:p w:rsidR="000078B2" w:rsidRPr="00A8436A" w:rsidRDefault="000078B2" w:rsidP="004A5AC6">
    <w:pPr>
      <w:pStyle w:val="Rodap"/>
      <w:rPr>
        <w:rFonts w:cs="Arial"/>
      </w:rPr>
    </w:pPr>
    <w:r>
      <w:rPr>
        <w:rFonts w:cs="Arial"/>
        <w:sz w:val="12"/>
        <w:szCs w:val="12"/>
      </w:rPr>
      <w:t>Atualização: Janeiro/2016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78B2" w:rsidRDefault="000078B2">
      <w:r>
        <w:separator/>
      </w:r>
    </w:p>
  </w:footnote>
  <w:footnote w:type="continuationSeparator" w:id="0">
    <w:p w:rsidR="000078B2" w:rsidRDefault="000078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432BAB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F4626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6A8E34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81E5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7318B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F101E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882ED8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DA2079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9F0E7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9626B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0F267E1"/>
    <w:multiLevelType w:val="multilevel"/>
    <w:tmpl w:val="18783AB6"/>
    <w:lvl w:ilvl="0">
      <w:start w:val="3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0A645A08"/>
    <w:multiLevelType w:val="multilevel"/>
    <w:tmpl w:val="718C87BC"/>
    <w:lvl w:ilvl="0">
      <w:start w:val="1"/>
      <w:numFmt w:val="decimal"/>
      <w:lvlText w:val="%1"/>
      <w:lvlJc w:val="left"/>
      <w:pPr>
        <w:ind w:left="360" w:hanging="360"/>
      </w:pPr>
      <w:rPr>
        <w:rFonts w:cs="Arial" w:hint="default"/>
        <w:b w:val="0"/>
        <w:sz w:val="22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Arial" w:hint="default"/>
        <w:b w:val="0"/>
        <w:sz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Arial" w:hint="default"/>
        <w:b w:val="0"/>
        <w:sz w:val="22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Arial" w:hint="default"/>
        <w:b w:val="0"/>
        <w:sz w:val="22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Arial" w:hint="default"/>
        <w:b w:val="0"/>
        <w:sz w:val="22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  <w:b w:val="0"/>
        <w:sz w:val="22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Arial" w:hint="default"/>
        <w:b w:val="0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  <w:b w:val="0"/>
        <w:sz w:val="22"/>
      </w:rPr>
    </w:lvl>
  </w:abstractNum>
  <w:abstractNum w:abstractNumId="15">
    <w:nsid w:val="0C414B98"/>
    <w:multiLevelType w:val="multilevel"/>
    <w:tmpl w:val="72664E52"/>
    <w:lvl w:ilvl="0">
      <w:start w:val="1"/>
      <w:numFmt w:val="decimal"/>
      <w:lvlText w:val="%1"/>
      <w:lvlJc w:val="left"/>
      <w:pPr>
        <w:ind w:left="612" w:hanging="612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90" w:hanging="612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24" w:hanging="1800"/>
      </w:pPr>
      <w:rPr>
        <w:rFonts w:hint="default"/>
      </w:rPr>
    </w:lvl>
  </w:abstractNum>
  <w:abstractNum w:abstractNumId="16">
    <w:nsid w:val="0D3D14CD"/>
    <w:multiLevelType w:val="multilevel"/>
    <w:tmpl w:val="96222252"/>
    <w:lvl w:ilvl="0">
      <w:start w:val="7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7">
    <w:nsid w:val="0ED524DA"/>
    <w:multiLevelType w:val="multilevel"/>
    <w:tmpl w:val="A258B9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8">
    <w:nsid w:val="10A25B32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>
    <w:nsid w:val="11367748"/>
    <w:multiLevelType w:val="multilevel"/>
    <w:tmpl w:val="1764AB0C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13C644F8"/>
    <w:multiLevelType w:val="multilevel"/>
    <w:tmpl w:val="0D60957C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2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23">
    <w:nsid w:val="1BC17C5C"/>
    <w:multiLevelType w:val="multilevel"/>
    <w:tmpl w:val="54ACE3B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1D5C100D"/>
    <w:multiLevelType w:val="multilevel"/>
    <w:tmpl w:val="54ACE3B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2EA94D73"/>
    <w:multiLevelType w:val="multilevel"/>
    <w:tmpl w:val="F5902DCC"/>
    <w:lvl w:ilvl="0">
      <w:start w:val="1"/>
      <w:numFmt w:val="decimal"/>
      <w:lvlText w:val="%1"/>
      <w:lvlJc w:val="left"/>
      <w:pPr>
        <w:ind w:left="612" w:hanging="612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16" w:hanging="612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32" w:hanging="1800"/>
      </w:pPr>
      <w:rPr>
        <w:rFonts w:hint="default"/>
      </w:rPr>
    </w:lvl>
  </w:abstractNum>
  <w:abstractNum w:abstractNumId="26">
    <w:nsid w:val="313B6505"/>
    <w:multiLevelType w:val="multilevel"/>
    <w:tmpl w:val="4204127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319431F7"/>
    <w:multiLevelType w:val="multilevel"/>
    <w:tmpl w:val="0D60957C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9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3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31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32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33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4A1B2C75"/>
    <w:multiLevelType w:val="multilevel"/>
    <w:tmpl w:val="3D2E91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">
    <w:nsid w:val="4F634258"/>
    <w:multiLevelType w:val="multilevel"/>
    <w:tmpl w:val="F1E8DF7E"/>
    <w:lvl w:ilvl="0">
      <w:start w:val="1"/>
      <w:numFmt w:val="decimal"/>
      <w:lvlText w:val="%1"/>
      <w:lvlJc w:val="left"/>
      <w:pPr>
        <w:ind w:left="612" w:hanging="612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90" w:hanging="612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24" w:hanging="1800"/>
      </w:pPr>
      <w:rPr>
        <w:rFonts w:hint="default"/>
      </w:rPr>
    </w:lvl>
  </w:abstractNum>
  <w:abstractNum w:abstractNumId="36">
    <w:nsid w:val="50756E9C"/>
    <w:multiLevelType w:val="hybridMultilevel"/>
    <w:tmpl w:val="43744DAA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54643969"/>
    <w:multiLevelType w:val="multilevel"/>
    <w:tmpl w:val="54ACE3B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554321F2"/>
    <w:multiLevelType w:val="multilevel"/>
    <w:tmpl w:val="A60A6D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9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60DB0250"/>
    <w:multiLevelType w:val="multilevel"/>
    <w:tmpl w:val="B18A9376"/>
    <w:lvl w:ilvl="0">
      <w:start w:val="4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1">
    <w:nsid w:val="61DD361E"/>
    <w:multiLevelType w:val="multilevel"/>
    <w:tmpl w:val="5F68A19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65216886"/>
    <w:multiLevelType w:val="hybridMultilevel"/>
    <w:tmpl w:val="CDCA6FBC"/>
    <w:lvl w:ilvl="0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43">
    <w:nsid w:val="7557662C"/>
    <w:multiLevelType w:val="multilevel"/>
    <w:tmpl w:val="87DC74CA"/>
    <w:lvl w:ilvl="0">
      <w:start w:val="5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4">
    <w:nsid w:val="75660EE9"/>
    <w:multiLevelType w:val="multilevel"/>
    <w:tmpl w:val="5CB4CF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5">
    <w:nsid w:val="7C7B6009"/>
    <w:multiLevelType w:val="hybridMultilevel"/>
    <w:tmpl w:val="02CA5F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C8E2599"/>
    <w:multiLevelType w:val="multilevel"/>
    <w:tmpl w:val="82D0FF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24"/>
  </w:num>
  <w:num w:numId="2">
    <w:abstractNumId w:val="13"/>
  </w:num>
  <w:num w:numId="3">
    <w:abstractNumId w:val="22"/>
  </w:num>
  <w:num w:numId="4">
    <w:abstractNumId w:val="39"/>
  </w:num>
  <w:num w:numId="5">
    <w:abstractNumId w:val="20"/>
  </w:num>
  <w:num w:numId="6">
    <w:abstractNumId w:val="32"/>
  </w:num>
  <w:num w:numId="7">
    <w:abstractNumId w:val="29"/>
  </w:num>
  <w:num w:numId="8">
    <w:abstractNumId w:val="30"/>
  </w:num>
  <w:num w:numId="9">
    <w:abstractNumId w:val="33"/>
  </w:num>
  <w:num w:numId="10">
    <w:abstractNumId w:val="11"/>
  </w:num>
  <w:num w:numId="11">
    <w:abstractNumId w:val="31"/>
  </w:num>
  <w:num w:numId="12">
    <w:abstractNumId w:val="1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1"/>
  </w:num>
  <w:num w:numId="14">
    <w:abstractNumId w:val="26"/>
  </w:num>
  <w:num w:numId="15">
    <w:abstractNumId w:val="28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12"/>
  </w:num>
  <w:num w:numId="27">
    <w:abstractNumId w:val="0"/>
  </w:num>
  <w:num w:numId="28">
    <w:abstractNumId w:val="16"/>
  </w:num>
  <w:num w:numId="29">
    <w:abstractNumId w:val="40"/>
  </w:num>
  <w:num w:numId="30">
    <w:abstractNumId w:val="43"/>
  </w:num>
  <w:num w:numId="31">
    <w:abstractNumId w:val="37"/>
  </w:num>
  <w:num w:numId="32">
    <w:abstractNumId w:val="44"/>
  </w:num>
  <w:num w:numId="33">
    <w:abstractNumId w:val="23"/>
  </w:num>
  <w:num w:numId="34">
    <w:abstractNumId w:val="18"/>
  </w:num>
  <w:num w:numId="35">
    <w:abstractNumId w:val="38"/>
  </w:num>
  <w:num w:numId="36">
    <w:abstractNumId w:val="36"/>
  </w:num>
  <w:num w:numId="37">
    <w:abstractNumId w:val="45"/>
  </w:num>
  <w:num w:numId="38">
    <w:abstractNumId w:val="46"/>
  </w:num>
  <w:num w:numId="39">
    <w:abstractNumId w:val="34"/>
  </w:num>
  <w:num w:numId="40">
    <w:abstractNumId w:val="42"/>
  </w:num>
  <w:num w:numId="41">
    <w:abstractNumId w:val="27"/>
  </w:num>
  <w:num w:numId="42">
    <w:abstractNumId w:val="21"/>
  </w:num>
  <w:num w:numId="43">
    <w:abstractNumId w:val="19"/>
  </w:num>
  <w:num w:numId="44">
    <w:abstractNumId w:val="17"/>
  </w:num>
  <w:num w:numId="45">
    <w:abstractNumId w:val="35"/>
  </w:num>
  <w:num w:numId="46">
    <w:abstractNumId w:val="15"/>
  </w:num>
  <w:num w:numId="47">
    <w:abstractNumId w:val="25"/>
  </w:num>
  <w:num w:numId="4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mirrorMargins/>
  <w:proofState w:spelling="clean" w:grammar="clean"/>
  <w:attachedTemplate r:id="rId1"/>
  <w:stylePaneFormatFilter w:val="3F04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3282"/>
    <w:rsid w:val="0000236D"/>
    <w:rsid w:val="00003298"/>
    <w:rsid w:val="000078B2"/>
    <w:rsid w:val="00012AF3"/>
    <w:rsid w:val="0001661B"/>
    <w:rsid w:val="0002260C"/>
    <w:rsid w:val="0002306D"/>
    <w:rsid w:val="000242C8"/>
    <w:rsid w:val="00027155"/>
    <w:rsid w:val="000318BA"/>
    <w:rsid w:val="00034A29"/>
    <w:rsid w:val="00035444"/>
    <w:rsid w:val="00040957"/>
    <w:rsid w:val="0004568C"/>
    <w:rsid w:val="00047D73"/>
    <w:rsid w:val="0005453D"/>
    <w:rsid w:val="00056433"/>
    <w:rsid w:val="00060414"/>
    <w:rsid w:val="00062853"/>
    <w:rsid w:val="00062C9B"/>
    <w:rsid w:val="0006537A"/>
    <w:rsid w:val="000670EC"/>
    <w:rsid w:val="000677A2"/>
    <w:rsid w:val="00070EA5"/>
    <w:rsid w:val="00073282"/>
    <w:rsid w:val="00076CBC"/>
    <w:rsid w:val="000779C7"/>
    <w:rsid w:val="00081098"/>
    <w:rsid w:val="00087EF2"/>
    <w:rsid w:val="00090F5D"/>
    <w:rsid w:val="00092759"/>
    <w:rsid w:val="00094321"/>
    <w:rsid w:val="000A038D"/>
    <w:rsid w:val="000A102A"/>
    <w:rsid w:val="000A1A7B"/>
    <w:rsid w:val="000A1B88"/>
    <w:rsid w:val="000A23DA"/>
    <w:rsid w:val="000A674F"/>
    <w:rsid w:val="000A7C00"/>
    <w:rsid w:val="000B65A7"/>
    <w:rsid w:val="000B7B55"/>
    <w:rsid w:val="000C123B"/>
    <w:rsid w:val="000C21AD"/>
    <w:rsid w:val="000C2C16"/>
    <w:rsid w:val="000C670A"/>
    <w:rsid w:val="000D2A1E"/>
    <w:rsid w:val="000D2AC3"/>
    <w:rsid w:val="000D7D95"/>
    <w:rsid w:val="000F1C1C"/>
    <w:rsid w:val="000F4088"/>
    <w:rsid w:val="000F4F96"/>
    <w:rsid w:val="000F5A07"/>
    <w:rsid w:val="00100990"/>
    <w:rsid w:val="00105707"/>
    <w:rsid w:val="001103FF"/>
    <w:rsid w:val="00113EEB"/>
    <w:rsid w:val="001219B0"/>
    <w:rsid w:val="0012310A"/>
    <w:rsid w:val="00124990"/>
    <w:rsid w:val="00124FA4"/>
    <w:rsid w:val="001304C0"/>
    <w:rsid w:val="00130686"/>
    <w:rsid w:val="001315F2"/>
    <w:rsid w:val="0014004B"/>
    <w:rsid w:val="0014325E"/>
    <w:rsid w:val="001447CC"/>
    <w:rsid w:val="00146BDF"/>
    <w:rsid w:val="001516EA"/>
    <w:rsid w:val="00153E25"/>
    <w:rsid w:val="00154505"/>
    <w:rsid w:val="00155F29"/>
    <w:rsid w:val="0015684D"/>
    <w:rsid w:val="00156C98"/>
    <w:rsid w:val="00160BBD"/>
    <w:rsid w:val="00160DA4"/>
    <w:rsid w:val="0016584A"/>
    <w:rsid w:val="00170CE1"/>
    <w:rsid w:val="00173AEA"/>
    <w:rsid w:val="00174CAA"/>
    <w:rsid w:val="00177CD5"/>
    <w:rsid w:val="001817D2"/>
    <w:rsid w:val="00184086"/>
    <w:rsid w:val="001904A8"/>
    <w:rsid w:val="001A1732"/>
    <w:rsid w:val="001A17BD"/>
    <w:rsid w:val="001A2CE9"/>
    <w:rsid w:val="001A3A05"/>
    <w:rsid w:val="001A3E18"/>
    <w:rsid w:val="001A76FB"/>
    <w:rsid w:val="001B005B"/>
    <w:rsid w:val="001B6349"/>
    <w:rsid w:val="001C1001"/>
    <w:rsid w:val="001C3F32"/>
    <w:rsid w:val="001C48B6"/>
    <w:rsid w:val="001C4C04"/>
    <w:rsid w:val="001C694F"/>
    <w:rsid w:val="001C71C1"/>
    <w:rsid w:val="001C721E"/>
    <w:rsid w:val="001E14AF"/>
    <w:rsid w:val="001E3AAF"/>
    <w:rsid w:val="001E5120"/>
    <w:rsid w:val="001E70B2"/>
    <w:rsid w:val="001F0A6E"/>
    <w:rsid w:val="001F39FA"/>
    <w:rsid w:val="00202A04"/>
    <w:rsid w:val="00205197"/>
    <w:rsid w:val="0020593D"/>
    <w:rsid w:val="00206C9B"/>
    <w:rsid w:val="00207B98"/>
    <w:rsid w:val="00210001"/>
    <w:rsid w:val="0021106D"/>
    <w:rsid w:val="00213E33"/>
    <w:rsid w:val="00215543"/>
    <w:rsid w:val="00221BA5"/>
    <w:rsid w:val="00222980"/>
    <w:rsid w:val="002241A2"/>
    <w:rsid w:val="00230B9C"/>
    <w:rsid w:val="00231E8F"/>
    <w:rsid w:val="00231E9C"/>
    <w:rsid w:val="00234E2A"/>
    <w:rsid w:val="002358E3"/>
    <w:rsid w:val="00240B17"/>
    <w:rsid w:val="00241D78"/>
    <w:rsid w:val="00246DAE"/>
    <w:rsid w:val="002538B4"/>
    <w:rsid w:val="002538E3"/>
    <w:rsid w:val="00254201"/>
    <w:rsid w:val="00255C24"/>
    <w:rsid w:val="002568EE"/>
    <w:rsid w:val="00260802"/>
    <w:rsid w:val="0026386A"/>
    <w:rsid w:val="00264A8C"/>
    <w:rsid w:val="00267125"/>
    <w:rsid w:val="00267B22"/>
    <w:rsid w:val="00267DDF"/>
    <w:rsid w:val="0027151E"/>
    <w:rsid w:val="00271CB6"/>
    <w:rsid w:val="0027301A"/>
    <w:rsid w:val="00276ECC"/>
    <w:rsid w:val="00277BB8"/>
    <w:rsid w:val="0028765E"/>
    <w:rsid w:val="0029037D"/>
    <w:rsid w:val="002937D4"/>
    <w:rsid w:val="00294F04"/>
    <w:rsid w:val="00294F83"/>
    <w:rsid w:val="002B4CC3"/>
    <w:rsid w:val="002C54C1"/>
    <w:rsid w:val="002D78B4"/>
    <w:rsid w:val="002D7C8E"/>
    <w:rsid w:val="002E160F"/>
    <w:rsid w:val="002E3F91"/>
    <w:rsid w:val="002E480D"/>
    <w:rsid w:val="002E5F6B"/>
    <w:rsid w:val="002F084D"/>
    <w:rsid w:val="002F308B"/>
    <w:rsid w:val="003022D4"/>
    <w:rsid w:val="00310B4A"/>
    <w:rsid w:val="003238C3"/>
    <w:rsid w:val="00324BCD"/>
    <w:rsid w:val="00324F30"/>
    <w:rsid w:val="00325023"/>
    <w:rsid w:val="00325FD8"/>
    <w:rsid w:val="003265B9"/>
    <w:rsid w:val="00326683"/>
    <w:rsid w:val="00327232"/>
    <w:rsid w:val="00331182"/>
    <w:rsid w:val="00340EE0"/>
    <w:rsid w:val="00343032"/>
    <w:rsid w:val="0035658A"/>
    <w:rsid w:val="00364141"/>
    <w:rsid w:val="00366597"/>
    <w:rsid w:val="00367EF6"/>
    <w:rsid w:val="003727BF"/>
    <w:rsid w:val="00373F2A"/>
    <w:rsid w:val="0037433B"/>
    <w:rsid w:val="00376056"/>
    <w:rsid w:val="003779A2"/>
    <w:rsid w:val="0038139C"/>
    <w:rsid w:val="00386157"/>
    <w:rsid w:val="00386ADE"/>
    <w:rsid w:val="00390C0F"/>
    <w:rsid w:val="00391E14"/>
    <w:rsid w:val="003959F6"/>
    <w:rsid w:val="003A438D"/>
    <w:rsid w:val="003A73C1"/>
    <w:rsid w:val="003B791E"/>
    <w:rsid w:val="003C609E"/>
    <w:rsid w:val="003C6275"/>
    <w:rsid w:val="003D69A5"/>
    <w:rsid w:val="003E0CDD"/>
    <w:rsid w:val="003E34F6"/>
    <w:rsid w:val="003E3F09"/>
    <w:rsid w:val="003E4927"/>
    <w:rsid w:val="003E4D76"/>
    <w:rsid w:val="003E55B1"/>
    <w:rsid w:val="003F004A"/>
    <w:rsid w:val="003F0659"/>
    <w:rsid w:val="003F1437"/>
    <w:rsid w:val="003F17EC"/>
    <w:rsid w:val="003F185C"/>
    <w:rsid w:val="003F2CA7"/>
    <w:rsid w:val="003F36A3"/>
    <w:rsid w:val="0040443F"/>
    <w:rsid w:val="00404510"/>
    <w:rsid w:val="004053E1"/>
    <w:rsid w:val="00407F1C"/>
    <w:rsid w:val="00415F27"/>
    <w:rsid w:val="00416A59"/>
    <w:rsid w:val="00417CA8"/>
    <w:rsid w:val="0042190C"/>
    <w:rsid w:val="00425359"/>
    <w:rsid w:val="004316D7"/>
    <w:rsid w:val="00431EDA"/>
    <w:rsid w:val="0043231C"/>
    <w:rsid w:val="00432470"/>
    <w:rsid w:val="00434F57"/>
    <w:rsid w:val="00435447"/>
    <w:rsid w:val="00435C1A"/>
    <w:rsid w:val="00441EA1"/>
    <w:rsid w:val="00441F34"/>
    <w:rsid w:val="00445798"/>
    <w:rsid w:val="0044725C"/>
    <w:rsid w:val="00447465"/>
    <w:rsid w:val="00455CBE"/>
    <w:rsid w:val="00455EB7"/>
    <w:rsid w:val="00455FD5"/>
    <w:rsid w:val="00460E8A"/>
    <w:rsid w:val="00461FC7"/>
    <w:rsid w:val="0046230A"/>
    <w:rsid w:val="00462C95"/>
    <w:rsid w:val="0046486A"/>
    <w:rsid w:val="00470D04"/>
    <w:rsid w:val="00473A3D"/>
    <w:rsid w:val="004773FC"/>
    <w:rsid w:val="00480328"/>
    <w:rsid w:val="004834FC"/>
    <w:rsid w:val="00483B15"/>
    <w:rsid w:val="00483FB9"/>
    <w:rsid w:val="00491452"/>
    <w:rsid w:val="00494AE7"/>
    <w:rsid w:val="004A030A"/>
    <w:rsid w:val="004A5AC6"/>
    <w:rsid w:val="004B05B0"/>
    <w:rsid w:val="004B0CAC"/>
    <w:rsid w:val="004B19B5"/>
    <w:rsid w:val="004B1D7D"/>
    <w:rsid w:val="004B460A"/>
    <w:rsid w:val="004C0212"/>
    <w:rsid w:val="004C05F9"/>
    <w:rsid w:val="004D087F"/>
    <w:rsid w:val="004E0194"/>
    <w:rsid w:val="004E6184"/>
    <w:rsid w:val="004F1471"/>
    <w:rsid w:val="004F446C"/>
    <w:rsid w:val="004F5DB8"/>
    <w:rsid w:val="004F5DF9"/>
    <w:rsid w:val="004F66B4"/>
    <w:rsid w:val="004F78C6"/>
    <w:rsid w:val="0050224C"/>
    <w:rsid w:val="005037A6"/>
    <w:rsid w:val="0050423A"/>
    <w:rsid w:val="00512D53"/>
    <w:rsid w:val="00514883"/>
    <w:rsid w:val="0053132E"/>
    <w:rsid w:val="00544D0D"/>
    <w:rsid w:val="00561C04"/>
    <w:rsid w:val="0056213B"/>
    <w:rsid w:val="00562F82"/>
    <w:rsid w:val="00564913"/>
    <w:rsid w:val="005800D8"/>
    <w:rsid w:val="005846C9"/>
    <w:rsid w:val="00586D19"/>
    <w:rsid w:val="005873FC"/>
    <w:rsid w:val="00590EAF"/>
    <w:rsid w:val="00595DA6"/>
    <w:rsid w:val="005A5428"/>
    <w:rsid w:val="005A6A91"/>
    <w:rsid w:val="005B0043"/>
    <w:rsid w:val="005B0066"/>
    <w:rsid w:val="005C04BF"/>
    <w:rsid w:val="005C3930"/>
    <w:rsid w:val="005C52A6"/>
    <w:rsid w:val="005C76AD"/>
    <w:rsid w:val="005C76D8"/>
    <w:rsid w:val="005D2C4D"/>
    <w:rsid w:val="005E1321"/>
    <w:rsid w:val="005E2DD4"/>
    <w:rsid w:val="005E412D"/>
    <w:rsid w:val="005E6D43"/>
    <w:rsid w:val="005F6F64"/>
    <w:rsid w:val="005F7B0A"/>
    <w:rsid w:val="00602426"/>
    <w:rsid w:val="00605C11"/>
    <w:rsid w:val="00606440"/>
    <w:rsid w:val="006078C2"/>
    <w:rsid w:val="006171A9"/>
    <w:rsid w:val="00622180"/>
    <w:rsid w:val="00623436"/>
    <w:rsid w:val="00640F39"/>
    <w:rsid w:val="00655AAF"/>
    <w:rsid w:val="00656A30"/>
    <w:rsid w:val="006627CA"/>
    <w:rsid w:val="00663DD4"/>
    <w:rsid w:val="006644F0"/>
    <w:rsid w:val="006673E7"/>
    <w:rsid w:val="00674964"/>
    <w:rsid w:val="00680B7E"/>
    <w:rsid w:val="00683B94"/>
    <w:rsid w:val="00686692"/>
    <w:rsid w:val="006920F8"/>
    <w:rsid w:val="00693033"/>
    <w:rsid w:val="00693321"/>
    <w:rsid w:val="00694893"/>
    <w:rsid w:val="00694DD9"/>
    <w:rsid w:val="006A0037"/>
    <w:rsid w:val="006A12B1"/>
    <w:rsid w:val="006A5F42"/>
    <w:rsid w:val="006A6103"/>
    <w:rsid w:val="006B10ED"/>
    <w:rsid w:val="006B156A"/>
    <w:rsid w:val="006B4F18"/>
    <w:rsid w:val="006B51B2"/>
    <w:rsid w:val="006C17A0"/>
    <w:rsid w:val="006C1C7A"/>
    <w:rsid w:val="006C6153"/>
    <w:rsid w:val="006D27E3"/>
    <w:rsid w:val="006D3F97"/>
    <w:rsid w:val="006D4135"/>
    <w:rsid w:val="006E0448"/>
    <w:rsid w:val="006E09F2"/>
    <w:rsid w:val="006E390B"/>
    <w:rsid w:val="006E69B4"/>
    <w:rsid w:val="006E721C"/>
    <w:rsid w:val="006F3EE2"/>
    <w:rsid w:val="00700CBD"/>
    <w:rsid w:val="0070200A"/>
    <w:rsid w:val="0070207F"/>
    <w:rsid w:val="007028C7"/>
    <w:rsid w:val="00704462"/>
    <w:rsid w:val="00710C7E"/>
    <w:rsid w:val="0073044F"/>
    <w:rsid w:val="00733DE0"/>
    <w:rsid w:val="007357C5"/>
    <w:rsid w:val="0074032D"/>
    <w:rsid w:val="00740D25"/>
    <w:rsid w:val="00741328"/>
    <w:rsid w:val="00752B1F"/>
    <w:rsid w:val="0075531C"/>
    <w:rsid w:val="00756F76"/>
    <w:rsid w:val="0076139D"/>
    <w:rsid w:val="00763DEE"/>
    <w:rsid w:val="007679B9"/>
    <w:rsid w:val="007718A7"/>
    <w:rsid w:val="00776572"/>
    <w:rsid w:val="00776D50"/>
    <w:rsid w:val="0077738D"/>
    <w:rsid w:val="007774C2"/>
    <w:rsid w:val="00783DC8"/>
    <w:rsid w:val="0078540E"/>
    <w:rsid w:val="00787771"/>
    <w:rsid w:val="00787D28"/>
    <w:rsid w:val="0079000C"/>
    <w:rsid w:val="00790D93"/>
    <w:rsid w:val="00791CD7"/>
    <w:rsid w:val="0079430D"/>
    <w:rsid w:val="0079754C"/>
    <w:rsid w:val="007A1395"/>
    <w:rsid w:val="007A7341"/>
    <w:rsid w:val="007B19CE"/>
    <w:rsid w:val="007B7C23"/>
    <w:rsid w:val="007C0255"/>
    <w:rsid w:val="007C09C8"/>
    <w:rsid w:val="007C0C22"/>
    <w:rsid w:val="007C13ED"/>
    <w:rsid w:val="007C2707"/>
    <w:rsid w:val="007D3572"/>
    <w:rsid w:val="007D501A"/>
    <w:rsid w:val="007E2947"/>
    <w:rsid w:val="007E3F65"/>
    <w:rsid w:val="007E5253"/>
    <w:rsid w:val="007E57A5"/>
    <w:rsid w:val="007E68F6"/>
    <w:rsid w:val="007E6EF9"/>
    <w:rsid w:val="007F0511"/>
    <w:rsid w:val="007F2AE5"/>
    <w:rsid w:val="007F6AB0"/>
    <w:rsid w:val="00803805"/>
    <w:rsid w:val="0080582D"/>
    <w:rsid w:val="00805A05"/>
    <w:rsid w:val="0080756C"/>
    <w:rsid w:val="00812ACB"/>
    <w:rsid w:val="00813602"/>
    <w:rsid w:val="00831204"/>
    <w:rsid w:val="00831208"/>
    <w:rsid w:val="00835A02"/>
    <w:rsid w:val="00841504"/>
    <w:rsid w:val="008429CF"/>
    <w:rsid w:val="00842B45"/>
    <w:rsid w:val="008446E2"/>
    <w:rsid w:val="00847E19"/>
    <w:rsid w:val="00850CD3"/>
    <w:rsid w:val="0085112C"/>
    <w:rsid w:val="008559F1"/>
    <w:rsid w:val="00855E5A"/>
    <w:rsid w:val="008601A9"/>
    <w:rsid w:val="0086043C"/>
    <w:rsid w:val="00862733"/>
    <w:rsid w:val="00865B0D"/>
    <w:rsid w:val="00871B33"/>
    <w:rsid w:val="00872949"/>
    <w:rsid w:val="00887874"/>
    <w:rsid w:val="008941DB"/>
    <w:rsid w:val="008A0AA9"/>
    <w:rsid w:val="008A16EA"/>
    <w:rsid w:val="008B6162"/>
    <w:rsid w:val="008B6E84"/>
    <w:rsid w:val="008C04DF"/>
    <w:rsid w:val="008C1971"/>
    <w:rsid w:val="008C1AF7"/>
    <w:rsid w:val="008D0EE5"/>
    <w:rsid w:val="008D2CAF"/>
    <w:rsid w:val="008D3ACE"/>
    <w:rsid w:val="008D51CC"/>
    <w:rsid w:val="008E1D57"/>
    <w:rsid w:val="008E4F95"/>
    <w:rsid w:val="008E51F2"/>
    <w:rsid w:val="008F4D52"/>
    <w:rsid w:val="008F4E41"/>
    <w:rsid w:val="008F6F36"/>
    <w:rsid w:val="008F7B1E"/>
    <w:rsid w:val="0090408D"/>
    <w:rsid w:val="00904E6B"/>
    <w:rsid w:val="00906EEC"/>
    <w:rsid w:val="00914204"/>
    <w:rsid w:val="00915C7E"/>
    <w:rsid w:val="00922606"/>
    <w:rsid w:val="00922D31"/>
    <w:rsid w:val="00923B22"/>
    <w:rsid w:val="00923EFC"/>
    <w:rsid w:val="0092559F"/>
    <w:rsid w:val="00925D03"/>
    <w:rsid w:val="0092650F"/>
    <w:rsid w:val="00927AD9"/>
    <w:rsid w:val="00931141"/>
    <w:rsid w:val="00931A06"/>
    <w:rsid w:val="00932665"/>
    <w:rsid w:val="00935665"/>
    <w:rsid w:val="00935B30"/>
    <w:rsid w:val="00936A4E"/>
    <w:rsid w:val="00941580"/>
    <w:rsid w:val="00944E0C"/>
    <w:rsid w:val="00950D81"/>
    <w:rsid w:val="00953772"/>
    <w:rsid w:val="009543EB"/>
    <w:rsid w:val="009623AB"/>
    <w:rsid w:val="00970053"/>
    <w:rsid w:val="00970A6B"/>
    <w:rsid w:val="00972600"/>
    <w:rsid w:val="009763C4"/>
    <w:rsid w:val="00976832"/>
    <w:rsid w:val="00977F85"/>
    <w:rsid w:val="009803F1"/>
    <w:rsid w:val="009844F7"/>
    <w:rsid w:val="0099079E"/>
    <w:rsid w:val="00995FFD"/>
    <w:rsid w:val="009A1099"/>
    <w:rsid w:val="009A3F1E"/>
    <w:rsid w:val="009A45B0"/>
    <w:rsid w:val="009A6A6F"/>
    <w:rsid w:val="009B1586"/>
    <w:rsid w:val="009B1B69"/>
    <w:rsid w:val="009C470D"/>
    <w:rsid w:val="009C638B"/>
    <w:rsid w:val="009D3626"/>
    <w:rsid w:val="009D68FB"/>
    <w:rsid w:val="009E04B3"/>
    <w:rsid w:val="009E0DFC"/>
    <w:rsid w:val="009E377E"/>
    <w:rsid w:val="009E428C"/>
    <w:rsid w:val="009E5B74"/>
    <w:rsid w:val="009E7C14"/>
    <w:rsid w:val="009F0234"/>
    <w:rsid w:val="009F1365"/>
    <w:rsid w:val="009F419C"/>
    <w:rsid w:val="009F43E0"/>
    <w:rsid w:val="009F6245"/>
    <w:rsid w:val="00A0204D"/>
    <w:rsid w:val="00A055A5"/>
    <w:rsid w:val="00A062CA"/>
    <w:rsid w:val="00A12A7C"/>
    <w:rsid w:val="00A1330E"/>
    <w:rsid w:val="00A402A1"/>
    <w:rsid w:val="00A42037"/>
    <w:rsid w:val="00A44175"/>
    <w:rsid w:val="00A4565E"/>
    <w:rsid w:val="00A47893"/>
    <w:rsid w:val="00A47A33"/>
    <w:rsid w:val="00A50D22"/>
    <w:rsid w:val="00A512C3"/>
    <w:rsid w:val="00A53390"/>
    <w:rsid w:val="00A571FE"/>
    <w:rsid w:val="00A60395"/>
    <w:rsid w:val="00A6183D"/>
    <w:rsid w:val="00A6287E"/>
    <w:rsid w:val="00A77C2C"/>
    <w:rsid w:val="00A80062"/>
    <w:rsid w:val="00A8436A"/>
    <w:rsid w:val="00A856EB"/>
    <w:rsid w:val="00A9022E"/>
    <w:rsid w:val="00A914E1"/>
    <w:rsid w:val="00A95906"/>
    <w:rsid w:val="00A96322"/>
    <w:rsid w:val="00AA1165"/>
    <w:rsid w:val="00AA3F31"/>
    <w:rsid w:val="00AA4625"/>
    <w:rsid w:val="00AA5F99"/>
    <w:rsid w:val="00AB1F1A"/>
    <w:rsid w:val="00AC2965"/>
    <w:rsid w:val="00AC4F34"/>
    <w:rsid w:val="00AC6EC2"/>
    <w:rsid w:val="00AE3A63"/>
    <w:rsid w:val="00AE5435"/>
    <w:rsid w:val="00AE5A63"/>
    <w:rsid w:val="00AF3ABE"/>
    <w:rsid w:val="00AF53FF"/>
    <w:rsid w:val="00AF6959"/>
    <w:rsid w:val="00B00520"/>
    <w:rsid w:val="00B00F8E"/>
    <w:rsid w:val="00B014D0"/>
    <w:rsid w:val="00B025B6"/>
    <w:rsid w:val="00B02B08"/>
    <w:rsid w:val="00B03CB0"/>
    <w:rsid w:val="00B041A9"/>
    <w:rsid w:val="00B0465E"/>
    <w:rsid w:val="00B1218F"/>
    <w:rsid w:val="00B13262"/>
    <w:rsid w:val="00B14C20"/>
    <w:rsid w:val="00B16238"/>
    <w:rsid w:val="00B23F8B"/>
    <w:rsid w:val="00B24365"/>
    <w:rsid w:val="00B27724"/>
    <w:rsid w:val="00B30F3D"/>
    <w:rsid w:val="00B432A0"/>
    <w:rsid w:val="00B4738B"/>
    <w:rsid w:val="00B50E09"/>
    <w:rsid w:val="00B517F7"/>
    <w:rsid w:val="00B52AFC"/>
    <w:rsid w:val="00B52EFE"/>
    <w:rsid w:val="00B60DCA"/>
    <w:rsid w:val="00B63C73"/>
    <w:rsid w:val="00B66E1A"/>
    <w:rsid w:val="00B66EDD"/>
    <w:rsid w:val="00B672B3"/>
    <w:rsid w:val="00B76DB6"/>
    <w:rsid w:val="00B77488"/>
    <w:rsid w:val="00B77DBF"/>
    <w:rsid w:val="00B810DF"/>
    <w:rsid w:val="00B81FBB"/>
    <w:rsid w:val="00B902B9"/>
    <w:rsid w:val="00B903DC"/>
    <w:rsid w:val="00B90B80"/>
    <w:rsid w:val="00B92C59"/>
    <w:rsid w:val="00B94964"/>
    <w:rsid w:val="00B95B74"/>
    <w:rsid w:val="00B95BFE"/>
    <w:rsid w:val="00B96C22"/>
    <w:rsid w:val="00B972D3"/>
    <w:rsid w:val="00BA1705"/>
    <w:rsid w:val="00BA2132"/>
    <w:rsid w:val="00BA38D8"/>
    <w:rsid w:val="00BB1522"/>
    <w:rsid w:val="00BB4389"/>
    <w:rsid w:val="00BB61BE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772"/>
    <w:rsid w:val="00BE1DEB"/>
    <w:rsid w:val="00BE4920"/>
    <w:rsid w:val="00BF0DC8"/>
    <w:rsid w:val="00BF0E8E"/>
    <w:rsid w:val="00BF1A7F"/>
    <w:rsid w:val="00BF418F"/>
    <w:rsid w:val="00BF57FD"/>
    <w:rsid w:val="00C00F37"/>
    <w:rsid w:val="00C03F51"/>
    <w:rsid w:val="00C10CC7"/>
    <w:rsid w:val="00C13225"/>
    <w:rsid w:val="00C14C86"/>
    <w:rsid w:val="00C1532D"/>
    <w:rsid w:val="00C229F8"/>
    <w:rsid w:val="00C25803"/>
    <w:rsid w:val="00C322F1"/>
    <w:rsid w:val="00C33284"/>
    <w:rsid w:val="00C371FA"/>
    <w:rsid w:val="00C37BDE"/>
    <w:rsid w:val="00C41043"/>
    <w:rsid w:val="00C46F61"/>
    <w:rsid w:val="00C47BB2"/>
    <w:rsid w:val="00C51C28"/>
    <w:rsid w:val="00C53456"/>
    <w:rsid w:val="00C60C2D"/>
    <w:rsid w:val="00C70043"/>
    <w:rsid w:val="00C70E0D"/>
    <w:rsid w:val="00C71EA3"/>
    <w:rsid w:val="00C73861"/>
    <w:rsid w:val="00C7414E"/>
    <w:rsid w:val="00C7432C"/>
    <w:rsid w:val="00C75791"/>
    <w:rsid w:val="00C76304"/>
    <w:rsid w:val="00C84955"/>
    <w:rsid w:val="00C86467"/>
    <w:rsid w:val="00C9147C"/>
    <w:rsid w:val="00C95C72"/>
    <w:rsid w:val="00C961B5"/>
    <w:rsid w:val="00C96B86"/>
    <w:rsid w:val="00C97DF7"/>
    <w:rsid w:val="00CA1A6A"/>
    <w:rsid w:val="00CA6108"/>
    <w:rsid w:val="00CB766B"/>
    <w:rsid w:val="00CC356D"/>
    <w:rsid w:val="00CC62BA"/>
    <w:rsid w:val="00CD109D"/>
    <w:rsid w:val="00CD1E9D"/>
    <w:rsid w:val="00CD6ABB"/>
    <w:rsid w:val="00CE370D"/>
    <w:rsid w:val="00CE5CF2"/>
    <w:rsid w:val="00CE71E8"/>
    <w:rsid w:val="00D00A5D"/>
    <w:rsid w:val="00D00A87"/>
    <w:rsid w:val="00D02F2F"/>
    <w:rsid w:val="00D13087"/>
    <w:rsid w:val="00D139AB"/>
    <w:rsid w:val="00D16FA0"/>
    <w:rsid w:val="00D26DCE"/>
    <w:rsid w:val="00D41AF6"/>
    <w:rsid w:val="00D5130A"/>
    <w:rsid w:val="00D5139D"/>
    <w:rsid w:val="00D51769"/>
    <w:rsid w:val="00D522D8"/>
    <w:rsid w:val="00D5491C"/>
    <w:rsid w:val="00D554E8"/>
    <w:rsid w:val="00D5748E"/>
    <w:rsid w:val="00D612A9"/>
    <w:rsid w:val="00D6284E"/>
    <w:rsid w:val="00D66935"/>
    <w:rsid w:val="00D80021"/>
    <w:rsid w:val="00D8724C"/>
    <w:rsid w:val="00D938C1"/>
    <w:rsid w:val="00D94484"/>
    <w:rsid w:val="00D97E82"/>
    <w:rsid w:val="00DA30CA"/>
    <w:rsid w:val="00DA47A8"/>
    <w:rsid w:val="00DA66BE"/>
    <w:rsid w:val="00DB11A0"/>
    <w:rsid w:val="00DB3592"/>
    <w:rsid w:val="00DB4C93"/>
    <w:rsid w:val="00DC3F8A"/>
    <w:rsid w:val="00DD0070"/>
    <w:rsid w:val="00DD46E9"/>
    <w:rsid w:val="00DE0D00"/>
    <w:rsid w:val="00DE16CD"/>
    <w:rsid w:val="00DE56FD"/>
    <w:rsid w:val="00DE6492"/>
    <w:rsid w:val="00DF280B"/>
    <w:rsid w:val="00DF28B7"/>
    <w:rsid w:val="00DF4E63"/>
    <w:rsid w:val="00DF68C0"/>
    <w:rsid w:val="00DF7F5A"/>
    <w:rsid w:val="00E00FFD"/>
    <w:rsid w:val="00E04C02"/>
    <w:rsid w:val="00E053B2"/>
    <w:rsid w:val="00E12F6C"/>
    <w:rsid w:val="00E139D5"/>
    <w:rsid w:val="00E14CA5"/>
    <w:rsid w:val="00E152DF"/>
    <w:rsid w:val="00E22D1B"/>
    <w:rsid w:val="00E235F5"/>
    <w:rsid w:val="00E23783"/>
    <w:rsid w:val="00E26411"/>
    <w:rsid w:val="00E307B6"/>
    <w:rsid w:val="00E34F5C"/>
    <w:rsid w:val="00E35957"/>
    <w:rsid w:val="00E41AD6"/>
    <w:rsid w:val="00E42017"/>
    <w:rsid w:val="00E42730"/>
    <w:rsid w:val="00E46268"/>
    <w:rsid w:val="00E46616"/>
    <w:rsid w:val="00E529B2"/>
    <w:rsid w:val="00E55854"/>
    <w:rsid w:val="00E5586D"/>
    <w:rsid w:val="00E628AD"/>
    <w:rsid w:val="00E63ECA"/>
    <w:rsid w:val="00E64339"/>
    <w:rsid w:val="00E66857"/>
    <w:rsid w:val="00E677BD"/>
    <w:rsid w:val="00E70C44"/>
    <w:rsid w:val="00E72B6E"/>
    <w:rsid w:val="00E872A7"/>
    <w:rsid w:val="00E9369A"/>
    <w:rsid w:val="00E94BFB"/>
    <w:rsid w:val="00EA19E9"/>
    <w:rsid w:val="00EA29F6"/>
    <w:rsid w:val="00EA369D"/>
    <w:rsid w:val="00EA411E"/>
    <w:rsid w:val="00EA641F"/>
    <w:rsid w:val="00EA6A5A"/>
    <w:rsid w:val="00EB19E0"/>
    <w:rsid w:val="00EB5A80"/>
    <w:rsid w:val="00EB60C4"/>
    <w:rsid w:val="00EC07DD"/>
    <w:rsid w:val="00EC0D7C"/>
    <w:rsid w:val="00EC3652"/>
    <w:rsid w:val="00EC7F14"/>
    <w:rsid w:val="00EE220A"/>
    <w:rsid w:val="00EE2853"/>
    <w:rsid w:val="00EF2538"/>
    <w:rsid w:val="00EF5D36"/>
    <w:rsid w:val="00EF66FC"/>
    <w:rsid w:val="00F0135B"/>
    <w:rsid w:val="00F02E73"/>
    <w:rsid w:val="00F10140"/>
    <w:rsid w:val="00F11BAF"/>
    <w:rsid w:val="00F11CE3"/>
    <w:rsid w:val="00F12BA6"/>
    <w:rsid w:val="00F16FDF"/>
    <w:rsid w:val="00F17DCE"/>
    <w:rsid w:val="00F22750"/>
    <w:rsid w:val="00F23CA1"/>
    <w:rsid w:val="00F2401A"/>
    <w:rsid w:val="00F2646F"/>
    <w:rsid w:val="00F27CBF"/>
    <w:rsid w:val="00F27E65"/>
    <w:rsid w:val="00F37237"/>
    <w:rsid w:val="00F405C9"/>
    <w:rsid w:val="00F40A19"/>
    <w:rsid w:val="00F414CD"/>
    <w:rsid w:val="00F414F8"/>
    <w:rsid w:val="00F44FA1"/>
    <w:rsid w:val="00F47626"/>
    <w:rsid w:val="00F47CAB"/>
    <w:rsid w:val="00F50275"/>
    <w:rsid w:val="00F505C7"/>
    <w:rsid w:val="00F51366"/>
    <w:rsid w:val="00F54824"/>
    <w:rsid w:val="00F566F6"/>
    <w:rsid w:val="00F56CE1"/>
    <w:rsid w:val="00F61600"/>
    <w:rsid w:val="00F62D01"/>
    <w:rsid w:val="00F62EE5"/>
    <w:rsid w:val="00F669C5"/>
    <w:rsid w:val="00F72DEA"/>
    <w:rsid w:val="00F803B0"/>
    <w:rsid w:val="00F8085F"/>
    <w:rsid w:val="00F80E14"/>
    <w:rsid w:val="00F80E25"/>
    <w:rsid w:val="00F869B7"/>
    <w:rsid w:val="00F8768E"/>
    <w:rsid w:val="00F87E6F"/>
    <w:rsid w:val="00F9005C"/>
    <w:rsid w:val="00F904AE"/>
    <w:rsid w:val="00FA0966"/>
    <w:rsid w:val="00FA0BB4"/>
    <w:rsid w:val="00FA6905"/>
    <w:rsid w:val="00FA7A01"/>
    <w:rsid w:val="00FB03E9"/>
    <w:rsid w:val="00FB118A"/>
    <w:rsid w:val="00FB154A"/>
    <w:rsid w:val="00FB4456"/>
    <w:rsid w:val="00FB5303"/>
    <w:rsid w:val="00FB5D74"/>
    <w:rsid w:val="00FC3A0E"/>
    <w:rsid w:val="00FC62D5"/>
    <w:rsid w:val="00FC69B0"/>
    <w:rsid w:val="00FD0A3A"/>
    <w:rsid w:val="00FD16AF"/>
    <w:rsid w:val="00FD1F4D"/>
    <w:rsid w:val="00FD2A3E"/>
    <w:rsid w:val="00FD6673"/>
    <w:rsid w:val="00FD7077"/>
    <w:rsid w:val="00FE5BBC"/>
    <w:rsid w:val="00FF15BD"/>
    <w:rsid w:val="00FF507F"/>
    <w:rsid w:val="00FF649E"/>
    <w:rsid w:val="00FF6F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86D"/>
    <w:rPr>
      <w:rFonts w:ascii="Arial" w:hAnsi="Arial" w:cs="Tahoma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E558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qFormat/>
    <w:rsid w:val="001E70B2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uiPriority w:val="99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table" w:styleId="Tabelacomgrade">
    <w:name w:val="Table Grid"/>
    <w:basedOn w:val="Tabelanormal"/>
    <w:rsid w:val="00752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itao">
    <w:name w:val="Quote"/>
    <w:basedOn w:val="Normal"/>
    <w:next w:val="Normal"/>
    <w:link w:val="CitaoChar"/>
    <w:uiPriority w:val="29"/>
    <w:qFormat/>
    <w:rsid w:val="004F5DB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sz w:val="2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4F5DB8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unhideWhenUsed/>
    <w:rsid w:val="004A5AC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4A5AC6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4A5AC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A5AC6"/>
    <w:rPr>
      <w:rFonts w:ascii="Ecofont_Spranq_eco_Sans" w:hAnsi="Ecofont_Spranq_eco_Sans" w:cs="Tahoma"/>
      <w:sz w:val="24"/>
      <w:szCs w:val="24"/>
    </w:rPr>
  </w:style>
  <w:style w:type="paragraph" w:styleId="PargrafodaLista">
    <w:name w:val="List Paragraph"/>
    <w:basedOn w:val="Normal"/>
    <w:uiPriority w:val="34"/>
    <w:qFormat/>
    <w:rsid w:val="00E5586D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rsid w:val="00E558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Nivel1">
    <w:name w:val="Nivel1"/>
    <w:basedOn w:val="Ttulo1"/>
    <w:next w:val="Normal"/>
    <w:qFormat/>
    <w:rsid w:val="00E5586D"/>
    <w:pPr>
      <w:spacing w:before="480" w:after="120" w:line="276" w:lineRule="auto"/>
      <w:ind w:left="357" w:hanging="357"/>
      <w:jc w:val="both"/>
    </w:pPr>
    <w:rPr>
      <w:rFonts w:ascii="Arial" w:hAnsi="Arial" w:cs="Arial"/>
      <w:b/>
      <w:color w:val="000000"/>
      <w:sz w:val="20"/>
      <w:szCs w:val="20"/>
    </w:rPr>
  </w:style>
  <w:style w:type="character" w:styleId="Refdecomentrio">
    <w:name w:val="annotation reference"/>
    <w:basedOn w:val="Fontepargpadro"/>
    <w:semiHidden/>
    <w:unhideWhenUsed/>
    <w:rsid w:val="00E5586D"/>
    <w:rPr>
      <w:sz w:val="18"/>
      <w:szCs w:val="18"/>
    </w:rPr>
  </w:style>
  <w:style w:type="paragraph" w:styleId="Textodecomentrio">
    <w:name w:val="annotation text"/>
    <w:basedOn w:val="Normal"/>
    <w:link w:val="TextodecomentrioChar"/>
    <w:unhideWhenUsed/>
    <w:rsid w:val="00E5586D"/>
  </w:style>
  <w:style w:type="character" w:customStyle="1" w:styleId="TextodecomentrioChar">
    <w:name w:val="Texto de comentário Char"/>
    <w:basedOn w:val="Fontepargpadro"/>
    <w:link w:val="Textodecomentrio"/>
    <w:rsid w:val="00E5586D"/>
    <w:rPr>
      <w:rFonts w:ascii="Arial" w:hAnsi="Arial" w:cs="Tahoma"/>
      <w:sz w:val="24"/>
      <w:szCs w:val="24"/>
    </w:rPr>
  </w:style>
  <w:style w:type="paragraph" w:customStyle="1" w:styleId="Default">
    <w:name w:val="Default"/>
    <w:rsid w:val="00173AE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tulo3Char">
    <w:name w:val="Título 3 Char"/>
    <w:basedOn w:val="Fontepargpadro"/>
    <w:link w:val="Ttulo3"/>
    <w:rsid w:val="001E70B2"/>
    <w:rPr>
      <w:rFonts w:ascii="Arial" w:hAnsi="Arial" w:cs="Arial"/>
      <w:b/>
      <w:bCs/>
      <w:sz w:val="26"/>
      <w:szCs w:val="26"/>
    </w:rPr>
  </w:style>
  <w:style w:type="paragraph" w:customStyle="1" w:styleId="Estilo2">
    <w:name w:val="Estilo2"/>
    <w:basedOn w:val="Normal"/>
    <w:rsid w:val="001E70B2"/>
    <w:pPr>
      <w:spacing w:before="120"/>
      <w:jc w:val="both"/>
    </w:pPr>
    <w:rPr>
      <w:rFonts w:ascii="Times New Roman" w:hAnsi="Times New Roman" w:cs="Times New Roman"/>
      <w:b/>
      <w:caps/>
      <w:sz w:val="20"/>
      <w:szCs w:val="20"/>
    </w:rPr>
  </w:style>
  <w:style w:type="character" w:styleId="Nmerodepgina">
    <w:name w:val="page number"/>
    <w:basedOn w:val="Fontepargpadro"/>
    <w:rsid w:val="001E70B2"/>
  </w:style>
  <w:style w:type="paragraph" w:styleId="Legenda">
    <w:name w:val="caption"/>
    <w:basedOn w:val="Normal"/>
    <w:next w:val="Normal"/>
    <w:qFormat/>
    <w:rsid w:val="001E70B2"/>
    <w:pPr>
      <w:ind w:right="199"/>
      <w:jc w:val="center"/>
    </w:pPr>
    <w:rPr>
      <w:rFonts w:cs="Times New Roman"/>
      <w:b/>
      <w:szCs w:val="20"/>
    </w:rPr>
  </w:style>
  <w:style w:type="paragraph" w:customStyle="1" w:styleId="Estilo1">
    <w:name w:val="Estilo1"/>
    <w:basedOn w:val="Normal"/>
    <w:rsid w:val="001E70B2"/>
    <w:pPr>
      <w:jc w:val="center"/>
    </w:pPr>
    <w:rPr>
      <w:rFonts w:ascii="Times New Roman" w:hAnsi="Times New Roman" w:cs="Times New Roman"/>
      <w:b/>
      <w:caps/>
      <w:szCs w:val="20"/>
    </w:rPr>
  </w:style>
  <w:style w:type="paragraph" w:customStyle="1" w:styleId="Estilo3">
    <w:name w:val="Estilo3"/>
    <w:basedOn w:val="Normal"/>
    <w:rsid w:val="001E70B2"/>
    <w:pPr>
      <w:spacing w:before="120"/>
      <w:ind w:left="851" w:hanging="397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Estilo4">
    <w:name w:val="Estilo4"/>
    <w:basedOn w:val="Estilo3"/>
    <w:rsid w:val="001E70B2"/>
    <w:pPr>
      <w:ind w:left="907" w:firstLine="0"/>
    </w:pPr>
  </w:style>
  <w:style w:type="numbering" w:styleId="111111">
    <w:name w:val="Outline List 2"/>
    <w:basedOn w:val="Semlista"/>
    <w:rsid w:val="001E70B2"/>
    <w:pPr>
      <w:numPr>
        <w:numId w:val="34"/>
      </w:numPr>
    </w:pPr>
  </w:style>
  <w:style w:type="paragraph" w:styleId="Recuodecorpodetexto">
    <w:name w:val="Body Text Indent"/>
    <w:basedOn w:val="Normal"/>
    <w:link w:val="RecuodecorpodetextoChar"/>
    <w:rsid w:val="001E70B2"/>
    <w:pPr>
      <w:ind w:left="900" w:hanging="900"/>
      <w:jc w:val="both"/>
    </w:pPr>
    <w:rPr>
      <w:rFonts w:ascii="Times New Roman" w:hAnsi="Times New Roman" w:cs="Times New Roman"/>
      <w:b/>
      <w:bCs/>
    </w:rPr>
  </w:style>
  <w:style w:type="character" w:customStyle="1" w:styleId="RecuodecorpodetextoChar">
    <w:name w:val="Recuo de corpo de texto Char"/>
    <w:basedOn w:val="Fontepargpadro"/>
    <w:link w:val="Recuodecorpodetexto"/>
    <w:rsid w:val="001E70B2"/>
    <w:rPr>
      <w:b/>
      <w:bCs/>
      <w:sz w:val="24"/>
      <w:szCs w:val="24"/>
    </w:rPr>
  </w:style>
  <w:style w:type="paragraph" w:styleId="Recuodecorpodetexto2">
    <w:name w:val="Body Text Indent 2"/>
    <w:basedOn w:val="Normal"/>
    <w:link w:val="Recuodecorpodetexto2Char"/>
    <w:rsid w:val="001E70B2"/>
    <w:pPr>
      <w:ind w:left="1410"/>
      <w:jc w:val="both"/>
    </w:pPr>
    <w:rPr>
      <w:rFonts w:ascii="Times New Roman" w:hAnsi="Times New Roman" w:cs="Times New Roman"/>
    </w:rPr>
  </w:style>
  <w:style w:type="character" w:customStyle="1" w:styleId="Recuodecorpodetexto2Char">
    <w:name w:val="Recuo de corpo de texto 2 Char"/>
    <w:basedOn w:val="Fontepargpadro"/>
    <w:link w:val="Recuodecorpodetexto2"/>
    <w:rsid w:val="001E70B2"/>
    <w:rPr>
      <w:sz w:val="24"/>
      <w:szCs w:val="24"/>
    </w:rPr>
  </w:style>
  <w:style w:type="paragraph" w:styleId="Corpodetexto">
    <w:name w:val="Body Text"/>
    <w:basedOn w:val="Normal"/>
    <w:link w:val="CorpodetextoChar"/>
    <w:rsid w:val="001E70B2"/>
    <w:pPr>
      <w:spacing w:after="120"/>
    </w:pPr>
    <w:rPr>
      <w:rFonts w:ascii="Times New Roman" w:hAnsi="Times New Roman" w:cs="Times New Roman"/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rsid w:val="001E70B2"/>
  </w:style>
  <w:style w:type="character" w:styleId="HiperlinkVisitado">
    <w:name w:val="FollowedHyperlink"/>
    <w:uiPriority w:val="99"/>
    <w:unhideWhenUsed/>
    <w:rsid w:val="001E70B2"/>
    <w:rPr>
      <w:color w:val="800080"/>
      <w:u w:val="single"/>
    </w:rPr>
  </w:style>
  <w:style w:type="paragraph" w:customStyle="1" w:styleId="xl66">
    <w:name w:val="xl66"/>
    <w:basedOn w:val="Normal"/>
    <w:rsid w:val="001E70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 w:cs="Times New Roman"/>
    </w:rPr>
  </w:style>
  <w:style w:type="paragraph" w:customStyle="1" w:styleId="xl67">
    <w:name w:val="xl67"/>
    <w:basedOn w:val="Normal"/>
    <w:rsid w:val="001E70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 w:cs="Times New Roman"/>
    </w:rPr>
  </w:style>
  <w:style w:type="paragraph" w:customStyle="1" w:styleId="xl68">
    <w:name w:val="xl68"/>
    <w:basedOn w:val="Normal"/>
    <w:rsid w:val="001E70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 w:cs="Times New Roman"/>
    </w:rPr>
  </w:style>
  <w:style w:type="paragraph" w:customStyle="1" w:styleId="xl69">
    <w:name w:val="xl69"/>
    <w:basedOn w:val="Normal"/>
    <w:rsid w:val="001E70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Verdana" w:hAnsi="Verdana" w:cs="Times New Roman"/>
    </w:rPr>
  </w:style>
  <w:style w:type="paragraph" w:customStyle="1" w:styleId="xl70">
    <w:name w:val="xl70"/>
    <w:basedOn w:val="Normal"/>
    <w:rsid w:val="001E70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Verdana" w:hAnsi="Verdana" w:cs="Times New Roman"/>
    </w:rPr>
  </w:style>
  <w:style w:type="paragraph" w:customStyle="1" w:styleId="xl71">
    <w:name w:val="xl71"/>
    <w:basedOn w:val="Normal"/>
    <w:rsid w:val="001E70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Verdana" w:hAnsi="Verdana" w:cs="Times New Roman"/>
      <w:b/>
      <w:bCs/>
    </w:rPr>
  </w:style>
  <w:style w:type="paragraph" w:customStyle="1" w:styleId="xl72">
    <w:name w:val="xl72"/>
    <w:basedOn w:val="Normal"/>
    <w:rsid w:val="001E70B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Verdana" w:hAnsi="Verdana" w:cs="Times New Roman"/>
    </w:rPr>
  </w:style>
  <w:style w:type="paragraph" w:customStyle="1" w:styleId="xl73">
    <w:name w:val="xl73"/>
    <w:basedOn w:val="Normal"/>
    <w:rsid w:val="001E70B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Verdana" w:hAnsi="Verdana" w:cs="Times New Roman"/>
    </w:rPr>
  </w:style>
  <w:style w:type="paragraph" w:customStyle="1" w:styleId="xl74">
    <w:name w:val="xl74"/>
    <w:basedOn w:val="Normal"/>
    <w:rsid w:val="001E70B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Verdana" w:hAnsi="Verdana" w:cs="Times New Roman"/>
    </w:rPr>
  </w:style>
  <w:style w:type="paragraph" w:customStyle="1" w:styleId="xl75">
    <w:name w:val="xl75"/>
    <w:basedOn w:val="Normal"/>
    <w:rsid w:val="001E70B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Verdana" w:hAnsi="Verdana" w:cs="Times New Roman"/>
    </w:rPr>
  </w:style>
  <w:style w:type="paragraph" w:customStyle="1" w:styleId="xl76">
    <w:name w:val="xl76"/>
    <w:basedOn w:val="Normal"/>
    <w:rsid w:val="001E70B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Verdana" w:hAnsi="Verdana" w:cs="Times New Roman"/>
    </w:rPr>
  </w:style>
  <w:style w:type="paragraph" w:customStyle="1" w:styleId="xl77">
    <w:name w:val="xl77"/>
    <w:basedOn w:val="Normal"/>
    <w:rsid w:val="001E70B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Verdana" w:hAnsi="Verdana" w:cs="Times New Roman"/>
    </w:rPr>
  </w:style>
  <w:style w:type="paragraph" w:customStyle="1" w:styleId="xl78">
    <w:name w:val="xl78"/>
    <w:basedOn w:val="Normal"/>
    <w:rsid w:val="001E70B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Verdana" w:hAnsi="Verdana" w:cs="Times New Roman"/>
    </w:rPr>
  </w:style>
  <w:style w:type="paragraph" w:customStyle="1" w:styleId="xl79">
    <w:name w:val="xl79"/>
    <w:basedOn w:val="Normal"/>
    <w:rsid w:val="001E70B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0">
    <w:name w:val="xl80"/>
    <w:basedOn w:val="Normal"/>
    <w:rsid w:val="001E70B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1">
    <w:name w:val="xl81"/>
    <w:basedOn w:val="Normal"/>
    <w:rsid w:val="001E70B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2">
    <w:name w:val="xl82"/>
    <w:basedOn w:val="Normal"/>
    <w:rsid w:val="001E70B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3">
    <w:name w:val="xl83"/>
    <w:basedOn w:val="Normal"/>
    <w:rsid w:val="001E70B2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4">
    <w:name w:val="xl84"/>
    <w:basedOn w:val="Normal"/>
    <w:rsid w:val="001E70B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5">
    <w:name w:val="xl85"/>
    <w:basedOn w:val="Normal"/>
    <w:rsid w:val="001E70B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6">
    <w:name w:val="xl86"/>
    <w:basedOn w:val="Normal"/>
    <w:rsid w:val="001E70B2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7">
    <w:name w:val="xl87"/>
    <w:basedOn w:val="Normal"/>
    <w:rsid w:val="001E70B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8">
    <w:name w:val="xl88"/>
    <w:basedOn w:val="Normal"/>
    <w:rsid w:val="001E70B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 w:cs="Times New Roman"/>
    </w:rPr>
  </w:style>
  <w:style w:type="paragraph" w:customStyle="1" w:styleId="xl89">
    <w:name w:val="xl89"/>
    <w:basedOn w:val="Normal"/>
    <w:rsid w:val="001E70B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 w:cs="Times New Roman"/>
    </w:rPr>
  </w:style>
  <w:style w:type="paragraph" w:customStyle="1" w:styleId="xl90">
    <w:name w:val="xl90"/>
    <w:basedOn w:val="Normal"/>
    <w:rsid w:val="001E70B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 w:cs="Times New Roman"/>
    </w:rPr>
  </w:style>
  <w:style w:type="paragraph" w:customStyle="1" w:styleId="xl91">
    <w:name w:val="xl91"/>
    <w:basedOn w:val="Normal"/>
    <w:rsid w:val="001E70B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Verdana" w:hAnsi="Verdana" w:cs="Times New Roman"/>
    </w:rPr>
  </w:style>
  <w:style w:type="paragraph" w:customStyle="1" w:styleId="xl92">
    <w:name w:val="xl92"/>
    <w:basedOn w:val="Normal"/>
    <w:rsid w:val="001E70B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Verdana" w:hAnsi="Verdana" w:cs="Times New Roman"/>
    </w:rPr>
  </w:style>
  <w:style w:type="paragraph" w:customStyle="1" w:styleId="xl93">
    <w:name w:val="xl93"/>
    <w:basedOn w:val="Normal"/>
    <w:rsid w:val="001E70B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rFonts w:ascii="Verdana" w:hAnsi="Verdana" w:cs="Times New Roman"/>
    </w:rPr>
  </w:style>
  <w:style w:type="paragraph" w:customStyle="1" w:styleId="xl94">
    <w:name w:val="xl94"/>
    <w:basedOn w:val="Normal"/>
    <w:rsid w:val="001E70B2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rFonts w:ascii="Verdana" w:hAnsi="Verdana" w:cs="Times New Roman"/>
    </w:rPr>
  </w:style>
  <w:style w:type="paragraph" w:customStyle="1" w:styleId="xl95">
    <w:name w:val="xl95"/>
    <w:basedOn w:val="Normal"/>
    <w:rsid w:val="001E70B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Verdana" w:hAnsi="Verdana" w:cs="Times New Roman"/>
    </w:rPr>
  </w:style>
  <w:style w:type="paragraph" w:customStyle="1" w:styleId="xl96">
    <w:name w:val="xl96"/>
    <w:basedOn w:val="Normal"/>
    <w:rsid w:val="001E70B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Verdana" w:hAnsi="Verdana" w:cs="Times New Roman"/>
      <w:b/>
      <w:bCs/>
    </w:rPr>
  </w:style>
  <w:style w:type="paragraph" w:customStyle="1" w:styleId="xl97">
    <w:name w:val="xl97"/>
    <w:basedOn w:val="Normal"/>
    <w:rsid w:val="001E70B2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Verdana" w:hAnsi="Verdana" w:cs="Times New Roman"/>
      <w:b/>
      <w:bCs/>
    </w:rPr>
  </w:style>
  <w:style w:type="paragraph" w:customStyle="1" w:styleId="xl98">
    <w:name w:val="xl98"/>
    <w:basedOn w:val="Normal"/>
    <w:rsid w:val="001E70B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Verdana" w:hAnsi="Verdana" w:cs="Times New Roman"/>
      <w:b/>
      <w:bCs/>
    </w:rPr>
  </w:style>
  <w:style w:type="paragraph" w:customStyle="1" w:styleId="xl99">
    <w:name w:val="xl99"/>
    <w:basedOn w:val="Normal"/>
    <w:rsid w:val="001E70B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Verdana" w:hAnsi="Verdana" w:cs="Times New Roman"/>
    </w:rPr>
  </w:style>
  <w:style w:type="paragraph" w:customStyle="1" w:styleId="xl100">
    <w:name w:val="xl100"/>
    <w:basedOn w:val="Normal"/>
    <w:rsid w:val="001E70B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Verdana" w:hAnsi="Verdana" w:cs="Times New Roman"/>
    </w:rPr>
  </w:style>
  <w:style w:type="paragraph" w:customStyle="1" w:styleId="xl101">
    <w:name w:val="xl101"/>
    <w:basedOn w:val="Normal"/>
    <w:rsid w:val="001E70B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Verdana" w:hAnsi="Verdana" w:cs="Times New Roman"/>
    </w:rPr>
  </w:style>
  <w:style w:type="paragraph" w:customStyle="1" w:styleId="xl102">
    <w:name w:val="xl102"/>
    <w:basedOn w:val="Normal"/>
    <w:rsid w:val="001E70B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Verdana" w:hAnsi="Verdana" w:cs="Times New Roman"/>
    </w:rPr>
  </w:style>
  <w:style w:type="paragraph" w:customStyle="1" w:styleId="xl103">
    <w:name w:val="xl103"/>
    <w:basedOn w:val="Normal"/>
    <w:rsid w:val="001E70B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Verdana" w:hAnsi="Verdana" w:cs="Times New Roman"/>
    </w:rPr>
  </w:style>
  <w:style w:type="paragraph" w:customStyle="1" w:styleId="xl104">
    <w:name w:val="xl104"/>
    <w:basedOn w:val="Normal"/>
    <w:rsid w:val="001E70B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Verdana" w:hAnsi="Verdana" w:cs="Times New Roman"/>
    </w:rPr>
  </w:style>
  <w:style w:type="paragraph" w:customStyle="1" w:styleId="xl105">
    <w:name w:val="xl105"/>
    <w:basedOn w:val="Normal"/>
    <w:rsid w:val="001E70B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Verdana" w:hAnsi="Verdana" w:cs="Times New Roman"/>
    </w:rPr>
  </w:style>
  <w:style w:type="paragraph" w:customStyle="1" w:styleId="xl106">
    <w:name w:val="xl106"/>
    <w:basedOn w:val="Normal"/>
    <w:rsid w:val="001E70B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Verdana" w:hAnsi="Verdana" w:cs="Times New Roman"/>
    </w:rPr>
  </w:style>
  <w:style w:type="paragraph" w:customStyle="1" w:styleId="xl107">
    <w:name w:val="xl107"/>
    <w:basedOn w:val="Normal"/>
    <w:rsid w:val="001E70B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Verdana" w:hAnsi="Verdana" w:cs="Times New Roman"/>
      <w:b/>
      <w:bCs/>
    </w:rPr>
  </w:style>
  <w:style w:type="paragraph" w:customStyle="1" w:styleId="xl108">
    <w:name w:val="xl108"/>
    <w:basedOn w:val="Normal"/>
    <w:rsid w:val="001E70B2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Verdana" w:hAnsi="Verdana" w:cs="Times New Roman"/>
      <w:b/>
      <w:bCs/>
    </w:rPr>
  </w:style>
  <w:style w:type="paragraph" w:customStyle="1" w:styleId="xl109">
    <w:name w:val="xl109"/>
    <w:basedOn w:val="Normal"/>
    <w:rsid w:val="001E70B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Verdana" w:hAnsi="Verdana" w:cs="Times New Roman"/>
      <w:b/>
      <w:bCs/>
    </w:rPr>
  </w:style>
  <w:style w:type="paragraph" w:customStyle="1" w:styleId="Contedodatabela">
    <w:name w:val="Conteúdo da tabela"/>
    <w:basedOn w:val="Normal"/>
    <w:rsid w:val="001E70B2"/>
    <w:pPr>
      <w:suppressLineNumbers/>
      <w:suppressAutoHyphens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font5">
    <w:name w:val="font5"/>
    <w:basedOn w:val="Normal"/>
    <w:rsid w:val="001E70B2"/>
    <w:pPr>
      <w:spacing w:before="100" w:beforeAutospacing="1" w:after="100" w:afterAutospacing="1"/>
    </w:pPr>
    <w:rPr>
      <w:rFonts w:ascii="Calibri" w:hAnsi="Calibri" w:cs="Times New Roman"/>
      <w:sz w:val="20"/>
      <w:szCs w:val="20"/>
    </w:rPr>
  </w:style>
  <w:style w:type="paragraph" w:customStyle="1" w:styleId="font6">
    <w:name w:val="font6"/>
    <w:basedOn w:val="Normal"/>
    <w:rsid w:val="001E70B2"/>
    <w:pPr>
      <w:spacing w:before="100" w:beforeAutospacing="1" w:after="100" w:afterAutospacing="1"/>
    </w:pPr>
    <w:rPr>
      <w:rFonts w:ascii="Calibri" w:hAnsi="Calibri" w:cs="Times New Roman"/>
      <w:b/>
      <w:bCs/>
      <w:sz w:val="20"/>
      <w:szCs w:val="20"/>
    </w:rPr>
  </w:style>
  <w:style w:type="paragraph" w:styleId="Corpodetexto2">
    <w:name w:val="Body Text 2"/>
    <w:basedOn w:val="Normal"/>
    <w:link w:val="Corpodetexto2Char"/>
    <w:rsid w:val="001E70B2"/>
    <w:pPr>
      <w:jc w:val="both"/>
    </w:pPr>
    <w:rPr>
      <w:rFonts w:ascii="Times New Roman" w:hAnsi="Times New Roman" w:cs="Times New Roman"/>
      <w:szCs w:val="20"/>
    </w:rPr>
  </w:style>
  <w:style w:type="character" w:customStyle="1" w:styleId="Corpodetexto2Char">
    <w:name w:val="Corpo de texto 2 Char"/>
    <w:basedOn w:val="Fontepargpadro"/>
    <w:link w:val="Corpodetexto2"/>
    <w:rsid w:val="001E70B2"/>
    <w:rPr>
      <w:sz w:val="24"/>
    </w:rPr>
  </w:style>
  <w:style w:type="paragraph" w:customStyle="1" w:styleId="xl110">
    <w:name w:val="xl110"/>
    <w:basedOn w:val="Normal"/>
    <w:rsid w:val="001E70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i/>
      <w:iCs/>
      <w:sz w:val="28"/>
      <w:szCs w:val="28"/>
    </w:rPr>
  </w:style>
  <w:style w:type="paragraph" w:customStyle="1" w:styleId="xl111">
    <w:name w:val="xl111"/>
    <w:basedOn w:val="Normal"/>
    <w:rsid w:val="001E70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</w:rPr>
  </w:style>
  <w:style w:type="paragraph" w:customStyle="1" w:styleId="xl112">
    <w:name w:val="xl112"/>
    <w:basedOn w:val="Normal"/>
    <w:rsid w:val="001E70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libri" w:hAnsi="Calibri" w:cs="Times New Roman"/>
    </w:rPr>
  </w:style>
  <w:style w:type="paragraph" w:customStyle="1" w:styleId="xl113">
    <w:name w:val="xl113"/>
    <w:basedOn w:val="Normal"/>
    <w:rsid w:val="001E70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</w:rPr>
  </w:style>
  <w:style w:type="paragraph" w:customStyle="1" w:styleId="xl114">
    <w:name w:val="xl114"/>
    <w:basedOn w:val="Normal"/>
    <w:rsid w:val="001E70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Times New Roman"/>
    </w:rPr>
  </w:style>
  <w:style w:type="paragraph" w:customStyle="1" w:styleId="xl115">
    <w:name w:val="xl115"/>
    <w:basedOn w:val="Normal"/>
    <w:rsid w:val="001E70B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</w:rPr>
  </w:style>
  <w:style w:type="paragraph" w:customStyle="1" w:styleId="xl116">
    <w:name w:val="xl116"/>
    <w:basedOn w:val="Normal"/>
    <w:rsid w:val="001E70B2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17">
    <w:name w:val="xl117"/>
    <w:basedOn w:val="Normal"/>
    <w:rsid w:val="001E70B2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18">
    <w:name w:val="xl118"/>
    <w:basedOn w:val="Normal"/>
    <w:rsid w:val="001E70B2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19">
    <w:name w:val="xl119"/>
    <w:basedOn w:val="Normal"/>
    <w:rsid w:val="001E70B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</w:rPr>
  </w:style>
  <w:style w:type="paragraph" w:customStyle="1" w:styleId="xl120">
    <w:name w:val="xl120"/>
    <w:basedOn w:val="Normal"/>
    <w:rsid w:val="001E70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</w:rPr>
  </w:style>
  <w:style w:type="paragraph" w:customStyle="1" w:styleId="xl121">
    <w:name w:val="xl121"/>
    <w:basedOn w:val="Normal"/>
    <w:rsid w:val="001E70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libri" w:hAnsi="Calibri" w:cs="Times New Roman"/>
    </w:rPr>
  </w:style>
  <w:style w:type="paragraph" w:customStyle="1" w:styleId="xl122">
    <w:name w:val="xl122"/>
    <w:basedOn w:val="Normal"/>
    <w:rsid w:val="001E70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Times New Roman"/>
    </w:rPr>
  </w:style>
  <w:style w:type="paragraph" w:customStyle="1" w:styleId="xl123">
    <w:name w:val="xl123"/>
    <w:basedOn w:val="Normal"/>
    <w:rsid w:val="001E70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i/>
      <w:iCs/>
      <w:sz w:val="28"/>
      <w:szCs w:val="28"/>
    </w:rPr>
  </w:style>
  <w:style w:type="paragraph" w:customStyle="1" w:styleId="xl124">
    <w:name w:val="xl124"/>
    <w:basedOn w:val="Normal"/>
    <w:rsid w:val="001E70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i/>
      <w:iCs/>
      <w:sz w:val="28"/>
      <w:szCs w:val="28"/>
    </w:rPr>
  </w:style>
  <w:style w:type="paragraph" w:customStyle="1" w:styleId="xl125">
    <w:name w:val="xl125"/>
    <w:basedOn w:val="Normal"/>
    <w:rsid w:val="001E70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i/>
      <w:iCs/>
      <w:sz w:val="28"/>
      <w:szCs w:val="28"/>
    </w:rPr>
  </w:style>
  <w:style w:type="paragraph" w:customStyle="1" w:styleId="xl126">
    <w:name w:val="xl126"/>
    <w:basedOn w:val="Normal"/>
    <w:rsid w:val="001E70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i/>
      <w:iCs/>
      <w:sz w:val="28"/>
      <w:szCs w:val="28"/>
    </w:rPr>
  </w:style>
  <w:style w:type="paragraph" w:customStyle="1" w:styleId="xl127">
    <w:name w:val="xl127"/>
    <w:basedOn w:val="Normal"/>
    <w:rsid w:val="001E70B2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 w:cs="Times New Roman"/>
    </w:rPr>
  </w:style>
  <w:style w:type="paragraph" w:customStyle="1" w:styleId="xl128">
    <w:name w:val="xl128"/>
    <w:basedOn w:val="Normal"/>
    <w:rsid w:val="001E70B2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 w:cs="Times New Roman"/>
    </w:rPr>
  </w:style>
  <w:style w:type="paragraph" w:customStyle="1" w:styleId="xl129">
    <w:name w:val="xl129"/>
    <w:basedOn w:val="Normal"/>
    <w:rsid w:val="001E70B2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 w:cs="Times New Roman"/>
    </w:rPr>
  </w:style>
  <w:style w:type="paragraph" w:customStyle="1" w:styleId="xl130">
    <w:name w:val="xl130"/>
    <w:basedOn w:val="Normal"/>
    <w:rsid w:val="001E70B2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 w:cs="Times New Roman"/>
    </w:rPr>
  </w:style>
  <w:style w:type="paragraph" w:customStyle="1" w:styleId="xl131">
    <w:name w:val="xl131"/>
    <w:basedOn w:val="Normal"/>
    <w:rsid w:val="001E70B2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 w:cs="Times New Roman"/>
    </w:rPr>
  </w:style>
  <w:style w:type="paragraph" w:customStyle="1" w:styleId="xl132">
    <w:name w:val="xl132"/>
    <w:basedOn w:val="Normal"/>
    <w:rsid w:val="001E70B2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 w:cs="Times New Roman"/>
    </w:rPr>
  </w:style>
  <w:style w:type="paragraph" w:customStyle="1" w:styleId="xl133">
    <w:name w:val="xl133"/>
    <w:basedOn w:val="Normal"/>
    <w:rsid w:val="001E70B2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Times New Roman"/>
    </w:rPr>
  </w:style>
  <w:style w:type="paragraph" w:customStyle="1" w:styleId="xl134">
    <w:name w:val="xl134"/>
    <w:basedOn w:val="Normal"/>
    <w:rsid w:val="001E70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i/>
      <w:iCs/>
      <w:sz w:val="28"/>
      <w:szCs w:val="28"/>
    </w:rPr>
  </w:style>
  <w:style w:type="paragraph" w:customStyle="1" w:styleId="xl135">
    <w:name w:val="xl135"/>
    <w:basedOn w:val="Normal"/>
    <w:rsid w:val="001E70B2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36">
    <w:name w:val="xl136"/>
    <w:basedOn w:val="Normal"/>
    <w:rsid w:val="001E70B2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37">
    <w:name w:val="xl137"/>
    <w:basedOn w:val="Normal"/>
    <w:rsid w:val="001E70B2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38">
    <w:name w:val="xl138"/>
    <w:basedOn w:val="Normal"/>
    <w:rsid w:val="001E70B2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39">
    <w:name w:val="xl139"/>
    <w:basedOn w:val="Normal"/>
    <w:rsid w:val="001E70B2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40">
    <w:name w:val="xl140"/>
    <w:basedOn w:val="Normal"/>
    <w:rsid w:val="001E70B2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i/>
      <w:iCs/>
      <w:color w:val="FF0000"/>
      <w:sz w:val="26"/>
      <w:szCs w:val="26"/>
    </w:rPr>
  </w:style>
  <w:style w:type="paragraph" w:customStyle="1" w:styleId="xl141">
    <w:name w:val="xl141"/>
    <w:basedOn w:val="Normal"/>
    <w:rsid w:val="001E70B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i/>
      <w:iCs/>
      <w:color w:val="FF0000"/>
      <w:sz w:val="26"/>
      <w:szCs w:val="26"/>
    </w:rPr>
  </w:style>
  <w:style w:type="paragraph" w:customStyle="1" w:styleId="msonormal0">
    <w:name w:val="msonormal"/>
    <w:basedOn w:val="Normal"/>
    <w:rsid w:val="001E70B2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xl142">
    <w:name w:val="xl142"/>
    <w:basedOn w:val="Normal"/>
    <w:rsid w:val="001E70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8"/>
      <w:szCs w:val="28"/>
    </w:rPr>
  </w:style>
  <w:style w:type="paragraph" w:customStyle="1" w:styleId="xl143">
    <w:name w:val="xl143"/>
    <w:basedOn w:val="Normal"/>
    <w:rsid w:val="001E70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</w:rPr>
  </w:style>
  <w:style w:type="paragraph" w:customStyle="1" w:styleId="xl144">
    <w:name w:val="xl144"/>
    <w:basedOn w:val="Normal"/>
    <w:rsid w:val="001E70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8"/>
      <w:szCs w:val="28"/>
    </w:rPr>
  </w:style>
  <w:style w:type="paragraph" w:customStyle="1" w:styleId="xl145">
    <w:name w:val="xl145"/>
    <w:basedOn w:val="Normal"/>
    <w:rsid w:val="001E70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8"/>
      <w:szCs w:val="28"/>
    </w:rPr>
  </w:style>
  <w:style w:type="paragraph" w:customStyle="1" w:styleId="xl146">
    <w:name w:val="xl146"/>
    <w:basedOn w:val="Normal"/>
    <w:rsid w:val="001E70B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147">
    <w:name w:val="xl147"/>
    <w:basedOn w:val="Normal"/>
    <w:rsid w:val="001E70B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148">
    <w:name w:val="xl148"/>
    <w:basedOn w:val="Normal"/>
    <w:rsid w:val="001E70B2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styleId="Textodenotaderodap">
    <w:name w:val="footnote text"/>
    <w:basedOn w:val="Normal"/>
    <w:link w:val="TextodenotaderodapChar"/>
    <w:semiHidden/>
    <w:unhideWhenUsed/>
    <w:rsid w:val="000078B2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0078B2"/>
    <w:rPr>
      <w:rFonts w:ascii="Arial" w:hAnsi="Arial" w:cs="Tahoma"/>
    </w:rPr>
  </w:style>
  <w:style w:type="character" w:styleId="Refdenotaderodap">
    <w:name w:val="footnote reference"/>
    <w:basedOn w:val="Fontepargpadro"/>
    <w:semiHidden/>
    <w:unhideWhenUsed/>
    <w:rsid w:val="000078B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6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1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Documents\adriano\GT%20ONs\Modelos%20fechados\TR%20compras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30735-DC81-4A96-88A0-11EDFD0F0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 compras.dotx</Template>
  <TotalTime>570</TotalTime>
  <Pages>6</Pages>
  <Words>2270</Words>
  <Characters>12848</Characters>
  <Application>Microsoft Office Word</Application>
  <DocSecurity>0</DocSecurity>
  <Lines>107</Lines>
  <Paragraphs>30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15088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cp:keywords/>
  <dc:description/>
  <cp:lastModifiedBy>CPLPU-ACER</cp:lastModifiedBy>
  <cp:revision>21</cp:revision>
  <cp:lastPrinted>2019-02-12T14:41:00Z</cp:lastPrinted>
  <dcterms:created xsi:type="dcterms:W3CDTF">2013-05-01T13:10:00Z</dcterms:created>
  <dcterms:modified xsi:type="dcterms:W3CDTF">2019-06-13T13:49:00Z</dcterms:modified>
</cp:coreProperties>
</file>